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775" w:rsidRPr="006C677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BC0864" w:rsidRPr="00AB5E4C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косметологов и визажистов, услуги общественных бань, иные услуги в сфере индустрии красоты (за исключением парикмахерских услуг, а также </w:t>
      </w:r>
      <w:r w:rsidR="00BC0864">
        <w:rPr>
          <w:rFonts w:ascii="Times New Roman" w:hAnsi="Times New Roman" w:cs="Times New Roman"/>
          <w:sz w:val="28"/>
          <w:szCs w:val="28"/>
        </w:rPr>
        <w:t xml:space="preserve">организаций, имеющих лицензию </w:t>
      </w:r>
      <w:r w:rsidR="00BC0864">
        <w:rPr>
          <w:rFonts w:ascii="Times New Roman" w:hAnsi="Times New Roman" w:cs="Times New Roman"/>
          <w:sz w:val="28"/>
          <w:szCs w:val="28"/>
        </w:rPr>
        <w:lastRenderedPageBreak/>
        <w:t xml:space="preserve">на право осуществления медицинской деятельности) 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19.05.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2020 № 1</w:t>
      </w:r>
      <w:r w:rsidR="00BC0864">
        <w:rPr>
          <w:rFonts w:ascii="Times New Roman" w:eastAsia="Times New Roman" w:hAnsi="Times New Roman" w:cs="Times New Roman"/>
          <w:i/>
          <w:sz w:val="20"/>
          <w:szCs w:val="20"/>
        </w:rPr>
        <w:t>40</w:t>
      </w:r>
      <w:r w:rsidR="00BC086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B5E4C">
        <w:rPr>
          <w:rFonts w:ascii="Times New Roman" w:hAnsi="Times New Roman" w:cs="Times New Roman"/>
          <w:sz w:val="28"/>
          <w:szCs w:val="28"/>
        </w:rPr>
        <w:t>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740B11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1945B1" w:rsidRPr="00AB5E4C" w:rsidRDefault="001945B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4F1">
        <w:rPr>
          <w:rFonts w:ascii="Times New Roman" w:hAnsi="Times New Roman" w:cs="Times New Roman"/>
          <w:sz w:val="28"/>
          <w:szCs w:val="28"/>
        </w:rPr>
        <w:t>период с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5062C4">
        <w:rPr>
          <w:rFonts w:ascii="Times New Roman" w:eastAsia="Times New Roman" w:hAnsi="Times New Roman" w:cs="Times New Roman"/>
          <w:sz w:val="28"/>
          <w:szCs w:val="28"/>
        </w:rPr>
        <w:t>до особого распоряжения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</w:t>
      </w:r>
      <w:proofErr w:type="gramStart"/>
      <w:r w:rsidR="003E54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54F1" w:rsidRPr="003E54F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, от 12.05.2020 № 129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F2378D" w:rsidRPr="00152CF5" w:rsidRDefault="00F2378D" w:rsidP="00F2378D">
      <w:pPr>
        <w:pStyle w:val="ab"/>
        <w:tabs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52CF5">
        <w:rPr>
          <w:rFonts w:ascii="Times New Roman" w:hAnsi="Times New Roman" w:cs="Times New Roman"/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170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>обращение за экстренной (неотложной) медицинской помощью и</w:t>
      </w:r>
      <w:r w:rsidRPr="00152CF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иной прямой угрозы жизни и здоровью;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F5">
        <w:rPr>
          <w:rFonts w:ascii="Times New Roman" w:hAnsi="Times New Roman" w:cs="Times New Roman"/>
          <w:sz w:val="28"/>
          <w:szCs w:val="28"/>
        </w:rPr>
        <w:t>следование к месту (от места) осуществления деятельности (в том числе работы), которая не приостановлена в соответствии с настоящим постановлением, осуществление деятельности, связанной с передвижением по территории городского округа Пелым,</w:t>
      </w:r>
      <w:r w:rsidRPr="00152C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в</w:t>
      </w:r>
      <w:r w:rsidRPr="00152CF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случае</w:t>
      </w:r>
      <w:r w:rsidRPr="00152CF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если</w:t>
      </w:r>
      <w:r w:rsidRPr="00152CF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такое</w:t>
      </w:r>
      <w:r w:rsidRPr="00152CF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передвижение</w:t>
      </w:r>
      <w:r w:rsidRPr="00152C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152CF5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</w:t>
      </w:r>
      <w:r w:rsidRPr="00152CF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доставки);</w:t>
      </w:r>
      <w:proofErr w:type="gramEnd"/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 xml:space="preserve">следование к ближайшему месту приобретения товаров, работ, услуг, </w:t>
      </w:r>
      <w:r w:rsidRPr="00152CF5">
        <w:rPr>
          <w:rFonts w:ascii="Times New Roman" w:hAnsi="Times New Roman" w:cs="Times New Roman"/>
          <w:sz w:val="28"/>
          <w:szCs w:val="28"/>
        </w:rPr>
        <w:lastRenderedPageBreak/>
        <w:t>реализация которых не ограничена в соответствии с настоящим постановлением, выгул домашних животных на расстоянии, не превышающем 100 метров от</w:t>
      </w:r>
      <w:r w:rsidRPr="00152CF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 xml:space="preserve">места проживания (пребывания), вынос отходов до ближайшего места накопления </w:t>
      </w:r>
      <w:r>
        <w:rPr>
          <w:rFonts w:ascii="Times New Roman" w:hAnsi="Times New Roman" w:cs="Times New Roman"/>
          <w:w w:val="105"/>
          <w:sz w:val="28"/>
          <w:szCs w:val="28"/>
        </w:rPr>
        <w:t>отходов</w:t>
      </w:r>
      <w:r w:rsidRPr="00152CF5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2378D" w:rsidRPr="00152CF5" w:rsidRDefault="00F2378D" w:rsidP="00F2378D">
      <w:pPr>
        <w:pStyle w:val="a5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170"/>
        </w:tabs>
        <w:autoSpaceDE w:val="0"/>
        <w:autoSpaceDN w:val="0"/>
        <w:spacing w:after="0" w:line="237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F5">
        <w:rPr>
          <w:rFonts w:ascii="Times New Roman" w:hAnsi="Times New Roman" w:cs="Times New Roman"/>
          <w:sz w:val="28"/>
          <w:szCs w:val="28"/>
        </w:rPr>
        <w:t xml:space="preserve">занятия физкультурой и спортом на открытом воздухе при условии совместных занятий не более двух человек и соблюдения расстояния между </w:t>
      </w:r>
      <w:proofErr w:type="gramStart"/>
      <w:r w:rsidRPr="00152CF5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152CF5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Pr="00152CF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52CF5">
        <w:rPr>
          <w:rFonts w:ascii="Times New Roman" w:hAnsi="Times New Roman" w:cs="Times New Roman"/>
          <w:sz w:val="28"/>
          <w:szCs w:val="28"/>
        </w:rPr>
        <w:t>метров;</w:t>
      </w:r>
    </w:p>
    <w:p w:rsidR="00740B11" w:rsidRPr="00F2378D" w:rsidRDefault="00F2378D" w:rsidP="00F2378D">
      <w:pPr>
        <w:pStyle w:val="a5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D">
        <w:rPr>
          <w:rFonts w:ascii="Times New Roman" w:hAnsi="Times New Roman" w:cs="Times New Roman"/>
          <w:sz w:val="28"/>
          <w:szCs w:val="28"/>
        </w:rPr>
        <w:t>прогулки на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улице</w:t>
      </w:r>
      <w:r w:rsidRPr="00F237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не</w:t>
      </w:r>
      <w:r w:rsidRPr="00F2378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более</w:t>
      </w:r>
      <w:r w:rsidRPr="00F237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двух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человек</w:t>
      </w:r>
      <w:r w:rsidRPr="00F237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вместе</w:t>
      </w:r>
      <w:r w:rsidRPr="00F237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при</w:t>
      </w:r>
      <w:r w:rsidRPr="00F237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условии</w:t>
      </w:r>
      <w:r w:rsidRPr="00F237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 xml:space="preserve">соблюдения социального </w:t>
      </w:r>
      <w:proofErr w:type="spellStart"/>
      <w:r w:rsidRPr="00F2378D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2378D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</w:t>
      </w:r>
      <w:r w:rsidRPr="00F237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sz w:val="28"/>
          <w:szCs w:val="28"/>
        </w:rPr>
        <w:t>площадок</w:t>
      </w:r>
      <w:proofErr w:type="gramStart"/>
      <w:r w:rsidRPr="00F237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</w:t>
      </w:r>
      <w:r w:rsidR="00333CF5">
        <w:rPr>
          <w:rFonts w:ascii="Times New Roman" w:eastAsia="Times New Roman" w:hAnsi="Times New Roman" w:cs="Times New Roman"/>
          <w:i/>
          <w:sz w:val="20"/>
          <w:szCs w:val="20"/>
        </w:rPr>
        <w:t>31)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E54F1" w:rsidRPr="00AB5E4C" w:rsidRDefault="003E54F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Обязать жителей городского округа Пелым,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1) обеспечить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062C4">
        <w:rPr>
          <w:rFonts w:ascii="Times New Roman" w:hAnsi="Times New Roman" w:cs="Times New Roman"/>
          <w:sz w:val="28"/>
          <w:szCs w:val="28"/>
        </w:rPr>
        <w:t>7</w:t>
      </w:r>
      <w:r w:rsidRPr="00AB5E4C">
        <w:rPr>
          <w:rFonts w:ascii="Times New Roman" w:hAnsi="Times New Roman" w:cs="Times New Roman"/>
          <w:sz w:val="28"/>
          <w:szCs w:val="28"/>
        </w:rPr>
        <w:t xml:space="preserve"> и </w:t>
      </w:r>
      <w:r w:rsidR="005062C4">
        <w:rPr>
          <w:rFonts w:ascii="Times New Roman" w:hAnsi="Times New Roman" w:cs="Times New Roman"/>
          <w:sz w:val="28"/>
          <w:szCs w:val="28"/>
        </w:rPr>
        <w:t>9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5062C4">
        <w:rPr>
          <w:rFonts w:ascii="Times New Roman" w:hAnsi="Times New Roman" w:cs="Times New Roman"/>
          <w:sz w:val="28"/>
          <w:szCs w:val="28"/>
        </w:rPr>
        <w:t xml:space="preserve"> 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12.05.2020 № 129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lastRenderedPageBreak/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0A" w:rsidRDefault="00C3200A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8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F13E8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33CF5"/>
    <w:rsid w:val="00342608"/>
    <w:rsid w:val="00384D4D"/>
    <w:rsid w:val="00392A60"/>
    <w:rsid w:val="00395507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85369"/>
    <w:rsid w:val="006B3B5F"/>
    <w:rsid w:val="006C6775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23D94"/>
    <w:rsid w:val="00B522BD"/>
    <w:rsid w:val="00B7618F"/>
    <w:rsid w:val="00BA27B1"/>
    <w:rsid w:val="00BB14F9"/>
    <w:rsid w:val="00BB71EF"/>
    <w:rsid w:val="00BB7A36"/>
    <w:rsid w:val="00BC0864"/>
    <w:rsid w:val="00BE5C88"/>
    <w:rsid w:val="00C27193"/>
    <w:rsid w:val="00C273BF"/>
    <w:rsid w:val="00C3200A"/>
    <w:rsid w:val="00C4138C"/>
    <w:rsid w:val="00C7396C"/>
    <w:rsid w:val="00C77ADD"/>
    <w:rsid w:val="00C92C12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27</cp:revision>
  <cp:lastPrinted>2020-05-14T03:25:00Z</cp:lastPrinted>
  <dcterms:created xsi:type="dcterms:W3CDTF">2020-03-30T08:31:00Z</dcterms:created>
  <dcterms:modified xsi:type="dcterms:W3CDTF">2020-05-20T03:01:00Z</dcterms:modified>
</cp:coreProperties>
</file>