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2A3521" w:rsidRPr="002A3521" w:rsidRDefault="002A3521" w:rsidP="002A3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2A3521" w:rsidRPr="002A3521" w:rsidRDefault="006B3924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ВОСЬМОЕ </w:t>
      </w:r>
      <w:r w:rsidR="002A3521" w:rsidRPr="002A352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РЕШЕНИ</w:t>
      </w:r>
      <w:r w:rsidR="006B3924">
        <w:rPr>
          <w:rFonts w:ascii="Times New Roman" w:hAnsi="Times New Roman" w:cs="Times New Roman"/>
          <w:b/>
          <w:sz w:val="28"/>
          <w:szCs w:val="28"/>
        </w:rPr>
        <w:t>Е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от </w:t>
      </w:r>
      <w:r w:rsidR="006B3924">
        <w:rPr>
          <w:rFonts w:ascii="Times New Roman" w:hAnsi="Times New Roman" w:cs="Times New Roman"/>
          <w:sz w:val="28"/>
          <w:szCs w:val="28"/>
        </w:rPr>
        <w:t>27</w:t>
      </w:r>
      <w:r w:rsidRPr="002A3521">
        <w:rPr>
          <w:rFonts w:ascii="Times New Roman" w:hAnsi="Times New Roman" w:cs="Times New Roman"/>
          <w:sz w:val="28"/>
          <w:szCs w:val="28"/>
        </w:rPr>
        <w:t>.0</w:t>
      </w:r>
      <w:r w:rsidR="00733C23">
        <w:rPr>
          <w:rFonts w:ascii="Times New Roman" w:hAnsi="Times New Roman" w:cs="Times New Roman"/>
          <w:sz w:val="28"/>
          <w:szCs w:val="28"/>
        </w:rPr>
        <w:t>6</w:t>
      </w:r>
      <w:r w:rsidRPr="002A3521">
        <w:rPr>
          <w:rFonts w:ascii="Times New Roman" w:hAnsi="Times New Roman" w:cs="Times New Roman"/>
          <w:sz w:val="28"/>
          <w:szCs w:val="28"/>
        </w:rPr>
        <w:t xml:space="preserve">.2019 г.  № </w:t>
      </w:r>
      <w:r w:rsidR="006B3924">
        <w:rPr>
          <w:rFonts w:ascii="Times New Roman" w:hAnsi="Times New Roman" w:cs="Times New Roman"/>
          <w:sz w:val="28"/>
          <w:szCs w:val="28"/>
        </w:rPr>
        <w:t>31/28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п. Пелым</w:t>
      </w:r>
    </w:p>
    <w:p w:rsidR="002A3521" w:rsidRPr="002A3521" w:rsidRDefault="002A3521" w:rsidP="002A3521">
      <w:pPr>
        <w:pStyle w:val="a4"/>
        <w:ind w:right="-284"/>
        <w:jc w:val="left"/>
        <w:rPr>
          <w:b/>
          <w:szCs w:val="28"/>
        </w:rPr>
      </w:pP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6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2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Думы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EAC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Пелым,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3521">
        <w:rPr>
          <w:rFonts w:ascii="Times New Roman" w:hAnsi="Times New Roman" w:cs="Times New Roman"/>
          <w:b/>
          <w:sz w:val="28"/>
          <w:szCs w:val="28"/>
        </w:rPr>
        <w:t>твержденн</w:t>
      </w:r>
      <w:r w:rsidR="00D61EAC">
        <w:rPr>
          <w:rFonts w:ascii="Times New Roman" w:hAnsi="Times New Roman" w:cs="Times New Roman"/>
          <w:b/>
          <w:sz w:val="28"/>
          <w:szCs w:val="28"/>
        </w:rPr>
        <w:t>ый</w:t>
      </w: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городского округа Пелым 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10.11.2006 г.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0D4566" w:rsidP="002A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Регламента Думы городского округа Пелым, утвержденного решением Думы городского округа Пелым от 10.11.2006 г. №302</w:t>
      </w:r>
      <w:r w:rsidRPr="000D4566">
        <w:rPr>
          <w:rFonts w:ascii="Times New Roman" w:hAnsi="Times New Roman" w:cs="Times New Roman"/>
          <w:sz w:val="28"/>
          <w:szCs w:val="28"/>
        </w:rPr>
        <w:t xml:space="preserve"> в соответствие, с нормами действующего законодательства</w:t>
      </w:r>
      <w:r w:rsidR="00836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3B">
        <w:rPr>
          <w:rFonts w:ascii="Times New Roman" w:hAnsi="Times New Roman" w:cs="Times New Roman"/>
          <w:sz w:val="28"/>
          <w:szCs w:val="28"/>
        </w:rPr>
        <w:t>руководствуясь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3C23">
        <w:rPr>
          <w:rFonts w:ascii="Times New Roman" w:hAnsi="Times New Roman" w:cs="Times New Roman"/>
          <w:sz w:val="28"/>
          <w:szCs w:val="28"/>
        </w:rPr>
        <w:t>ым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зако</w:t>
      </w:r>
      <w:r w:rsidR="001B763B">
        <w:rPr>
          <w:rFonts w:ascii="Times New Roman" w:hAnsi="Times New Roman" w:cs="Times New Roman"/>
          <w:sz w:val="28"/>
          <w:szCs w:val="28"/>
        </w:rPr>
        <w:t>н</w:t>
      </w:r>
      <w:r w:rsidR="00733C23">
        <w:rPr>
          <w:rFonts w:ascii="Times New Roman" w:hAnsi="Times New Roman" w:cs="Times New Roman"/>
          <w:sz w:val="28"/>
          <w:szCs w:val="28"/>
        </w:rPr>
        <w:t>ом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</w:t>
      </w:r>
      <w:r w:rsidR="00733C23">
        <w:rPr>
          <w:rFonts w:ascii="Times New Roman" w:hAnsi="Times New Roman" w:cs="Times New Roman"/>
          <w:sz w:val="28"/>
          <w:szCs w:val="28"/>
        </w:rPr>
        <w:t>вом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2A3521" w:rsidRPr="002A3521" w:rsidRDefault="002A3521" w:rsidP="002A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3521" w:rsidRPr="001B763B" w:rsidRDefault="002A3521" w:rsidP="001B76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1. </w:t>
      </w:r>
      <w:r w:rsidRPr="001B763B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1B763B" w:rsidRPr="001B763B">
        <w:rPr>
          <w:rFonts w:ascii="Times New Roman" w:hAnsi="Times New Roman" w:cs="Times New Roman"/>
          <w:sz w:val="28"/>
          <w:szCs w:val="28"/>
        </w:rPr>
        <w:t>в Регламент Думы  городского округа Пелым, утвержденный решением Думы городского округа Пелым  от 10.11.2006 г. года № 302</w:t>
      </w:r>
      <w:r w:rsidR="001B76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8412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B763B">
        <w:rPr>
          <w:rFonts w:ascii="Times New Roman" w:hAnsi="Times New Roman" w:cs="Times New Roman"/>
          <w:sz w:val="28"/>
          <w:szCs w:val="28"/>
        </w:rPr>
        <w:t>:</w:t>
      </w:r>
    </w:p>
    <w:p w:rsidR="002A3521" w:rsidRPr="002A3521" w:rsidRDefault="002A3521" w:rsidP="002A3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1) </w:t>
      </w:r>
      <w:r w:rsidR="00733C23"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="00D61EAC">
        <w:rPr>
          <w:rFonts w:ascii="Times New Roman" w:hAnsi="Times New Roman" w:cs="Times New Roman"/>
          <w:sz w:val="28"/>
          <w:szCs w:val="28"/>
        </w:rPr>
        <w:t xml:space="preserve"> </w:t>
      </w:r>
      <w:r w:rsidR="00733C23">
        <w:rPr>
          <w:rFonts w:ascii="Times New Roman" w:hAnsi="Times New Roman" w:cs="Times New Roman"/>
          <w:sz w:val="28"/>
          <w:szCs w:val="28"/>
        </w:rPr>
        <w:t>пункта 1 статьи 5</w:t>
      </w:r>
      <w:r w:rsidR="00D61EA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33C23">
        <w:rPr>
          <w:rFonts w:ascii="Times New Roman" w:hAnsi="Times New Roman" w:cs="Times New Roman"/>
          <w:sz w:val="28"/>
          <w:szCs w:val="28"/>
        </w:rPr>
        <w:t>2</w:t>
      </w:r>
      <w:r w:rsidR="00D61EAC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2A352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733C23" w:rsidRPr="00733C23" w:rsidRDefault="00EE4BEB" w:rsidP="00C8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На открытых заседаниях Думы городского округа вправе также присутствовать</w:t>
      </w:r>
      <w:r w:rsidR="00733C23" w:rsidRPr="00733C23">
        <w:rPr>
          <w:rFonts w:ascii="Times New Roman" w:hAnsi="Times New Roman" w:cs="Times New Roman"/>
          <w:sz w:val="28"/>
          <w:szCs w:val="28"/>
        </w:rPr>
        <w:t xml:space="preserve"> 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, их представители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, интересы которых затрагиваются принимаемыми Думой на данном заседании решениями, могут присутствовать на заседания Думы по предварительно поданной заявке. Заявка о присутствии на заседании Думы представителей юридических и физических лиц подается председателю Думы не позднее, чем за три дня до заседания Думы. Председатель Думы (председательствующий на предстоящем заседании Думы) вправе мотивированно отказать тому или иному лицу в просьбе присутствовать на заседании Думы, или ограничить число представителей.</w:t>
      </w:r>
    </w:p>
    <w:p w:rsidR="00733C23" w:rsidRPr="00733C23" w:rsidRDefault="00733C23" w:rsidP="007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23">
        <w:rPr>
          <w:rFonts w:ascii="Times New Roman" w:eastAsia="Times New Roman" w:hAnsi="Times New Roman" w:cs="Times New Roman"/>
          <w:sz w:val="28"/>
          <w:szCs w:val="28"/>
        </w:rPr>
        <w:t>Заседания Думы могут транслироваться по телевидению и радио в порядке, определяемом настоящим регламентом.</w:t>
      </w:r>
    </w:p>
    <w:p w:rsidR="00D61EAC" w:rsidRPr="00733C23" w:rsidRDefault="00733C23" w:rsidP="007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2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средств массовой информации (СМИ) один раз в год обязаны подавать заявку на освещение работы Думы (аккредитация СМИ). В случае нарушения СМИ действующего законодательства, настоящего </w:t>
      </w:r>
      <w:r w:rsidRPr="00733C2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33C23">
        <w:rPr>
          <w:rFonts w:ascii="Times New Roman" w:eastAsia="Times New Roman" w:hAnsi="Times New Roman" w:cs="Times New Roman"/>
          <w:sz w:val="28"/>
          <w:szCs w:val="28"/>
        </w:rPr>
        <w:t>егламента, необъективного освещения деятельности Думы, они по решению Думы могут быть лишены аккредитации, и не допускаться на заседания Думы.</w:t>
      </w:r>
      <w:r w:rsidR="00D61EAC">
        <w:rPr>
          <w:rFonts w:ascii="Times New Roman" w:hAnsi="Times New Roman" w:cs="Times New Roman"/>
          <w:sz w:val="28"/>
        </w:rPr>
        <w:t>»;</w:t>
      </w:r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2) </w:t>
      </w:r>
      <w:r w:rsidR="00EE4BEB">
        <w:rPr>
          <w:rFonts w:ascii="Times New Roman" w:hAnsi="Times New Roman" w:cs="Times New Roman"/>
          <w:sz w:val="28"/>
        </w:rPr>
        <w:t xml:space="preserve">пункт 4 </w:t>
      </w:r>
      <w:r>
        <w:rPr>
          <w:rFonts w:ascii="Times New Roman" w:hAnsi="Times New Roman" w:cs="Times New Roman"/>
          <w:sz w:val="28"/>
        </w:rPr>
        <w:t>стать</w:t>
      </w:r>
      <w:r w:rsidR="00EE4BEB">
        <w:rPr>
          <w:rFonts w:ascii="Times New Roman" w:hAnsi="Times New Roman" w:cs="Times New Roman"/>
          <w:sz w:val="28"/>
        </w:rPr>
        <w:t>и 18</w:t>
      </w:r>
      <w:r>
        <w:rPr>
          <w:rFonts w:ascii="Times New Roman" w:hAnsi="Times New Roman" w:cs="Times New Roman"/>
          <w:sz w:val="28"/>
        </w:rPr>
        <w:t xml:space="preserve"> главы 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EE4BEB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>:</w:t>
      </w:r>
    </w:p>
    <w:p w:rsidR="00EE4BEB" w:rsidRDefault="00D61EAC" w:rsidP="00C8412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="00EE4BEB" w:rsidRPr="00EE4BEB">
        <w:rPr>
          <w:rFonts w:ascii="Times New Roman" w:hAnsi="Times New Roman" w:cs="Times New Roman"/>
          <w:sz w:val="28"/>
          <w:szCs w:val="28"/>
        </w:rPr>
        <w:t xml:space="preserve">4. </w:t>
      </w:r>
      <w:r w:rsidR="00EE4BEB" w:rsidRPr="00EE4BEB">
        <w:rPr>
          <w:rFonts w:ascii="Times New Roman" w:eastAsia="Times New Roman" w:hAnsi="Times New Roman" w:cs="Times New Roman"/>
          <w:sz w:val="28"/>
          <w:szCs w:val="28"/>
        </w:rPr>
        <w:t>На заседании Думы ведется постоянная и непрерывная аудиозапись всех выступлений и обсуждений. По решению Думы, может осуществляться, так же, и видеозапись. Аудио- и видеоматериалы заседания Думы хранятся постоянно наравне с решениями Думы.</w:t>
      </w:r>
    </w:p>
    <w:p w:rsidR="00EE4BEB" w:rsidRPr="00EE4BEB" w:rsidRDefault="00EE4BEB" w:rsidP="00EE4B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Прослушивание или просмотр материалов производиться с разрешения председателя Думы или по решению Думы.»;</w:t>
      </w:r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стать</w:t>
      </w:r>
      <w:r w:rsidR="00EE4BE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2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главы 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дополнить </w:t>
      </w:r>
      <w:r w:rsidR="00EE4BEB">
        <w:rPr>
          <w:rFonts w:ascii="Times New Roman" w:hAnsi="Times New Roman" w:cs="Times New Roman"/>
          <w:sz w:val="28"/>
        </w:rPr>
        <w:t>7 пунктом</w:t>
      </w:r>
      <w:r w:rsidR="00914D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следующего содержания:</w:t>
      </w:r>
    </w:p>
    <w:p w:rsidR="00914DA2" w:rsidRDefault="00EE4BEB" w:rsidP="00C8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EE4BEB">
        <w:rPr>
          <w:rFonts w:ascii="Times New Roman" w:hAnsi="Times New Roman" w:cs="Times New Roman"/>
          <w:sz w:val="28"/>
          <w:szCs w:val="28"/>
        </w:rPr>
        <w:t xml:space="preserve">7.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</w:t>
      </w:r>
      <w:r w:rsidRPr="00EE4BEB">
        <w:rPr>
          <w:rFonts w:ascii="Times New Roman" w:hAnsi="Times New Roman"/>
          <w:sz w:val="28"/>
          <w:szCs w:val="28"/>
        </w:rPr>
        <w:t xml:space="preserve"> по вопросам указанных в пунктах 1-6 статьи 22 настоящего Регламента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, голос председателя Думы (председательствующего на заседании Думы) является решающим. В связи с этим, при голосовании председатель Думы (председательствующий на заседании Думы) обязан голосовать последним.</w:t>
      </w:r>
      <w:r w:rsidR="00914DA2" w:rsidRPr="00EE4BEB">
        <w:rPr>
          <w:rFonts w:ascii="Times New Roman" w:hAnsi="Times New Roman" w:cs="Times New Roman"/>
          <w:sz w:val="28"/>
          <w:szCs w:val="28"/>
        </w:rPr>
        <w:t>»;</w:t>
      </w:r>
    </w:p>
    <w:p w:rsidR="00EE4BEB" w:rsidRDefault="00EE4BEB" w:rsidP="00EE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первом абзаце статьи 34 главы 4:</w:t>
      </w:r>
    </w:p>
    <w:p w:rsidR="00EE4BEB" w:rsidRDefault="00EE4BEB" w:rsidP="00EE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число «4» заменить на число «5»;</w:t>
      </w:r>
    </w:p>
    <w:p w:rsidR="00ED238F" w:rsidRDefault="00EE4BEB" w:rsidP="00ED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слово «года» заменить на слово «лет»;</w:t>
      </w:r>
    </w:p>
    <w:p w:rsidR="00ED238F" w:rsidRPr="00DD6CF3" w:rsidRDefault="00ED238F" w:rsidP="00ED23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CF3">
        <w:rPr>
          <w:rFonts w:ascii="Times New Roman" w:hAnsi="Times New Roman" w:cs="Times New Roman"/>
          <w:sz w:val="28"/>
          <w:szCs w:val="28"/>
        </w:rPr>
        <w:t>5) статью 38 главы 4 дополнить 6 пунктом следующего содержания:</w:t>
      </w:r>
    </w:p>
    <w:p w:rsidR="00ED238F" w:rsidRPr="000F3C18" w:rsidRDefault="00ED238F" w:rsidP="000F3C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C18">
        <w:rPr>
          <w:rFonts w:ascii="Times New Roman" w:hAnsi="Times New Roman" w:cs="Times New Roman"/>
          <w:sz w:val="28"/>
          <w:szCs w:val="28"/>
        </w:rPr>
        <w:t xml:space="preserve">«6) Ежегодно, в срок до 01 апреля, публикует отчет о проделанной работе за прошедший год в сети интернет на официальном сайте </w:t>
      </w:r>
      <w:r w:rsidR="00757A5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3C18">
        <w:rPr>
          <w:rFonts w:ascii="Times New Roman" w:hAnsi="Times New Roman" w:cs="Times New Roman"/>
          <w:sz w:val="28"/>
          <w:szCs w:val="28"/>
        </w:rPr>
        <w:t xml:space="preserve"> Пелым в разделе Дума / Отчетность депутатов </w:t>
      </w:r>
      <w:r w:rsidR="00757A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3C18">
        <w:rPr>
          <w:rFonts w:ascii="Times New Roman" w:hAnsi="Times New Roman" w:cs="Times New Roman"/>
          <w:sz w:val="28"/>
          <w:szCs w:val="28"/>
        </w:rPr>
        <w:t xml:space="preserve"> Пелым/ Отчеты депутатов о проделанной работе/ год.»;</w:t>
      </w:r>
    </w:p>
    <w:p w:rsidR="00EE4BEB" w:rsidRDefault="00ED238F" w:rsidP="00ED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BEB">
        <w:rPr>
          <w:rFonts w:ascii="Times New Roman" w:hAnsi="Times New Roman" w:cs="Times New Roman"/>
          <w:sz w:val="28"/>
          <w:szCs w:val="28"/>
        </w:rPr>
        <w:t>) дополнить главу 4 статьей 42.1 следующего содержания:</w:t>
      </w:r>
    </w:p>
    <w:p w:rsidR="00EE4BEB" w:rsidRPr="00DD6CF3" w:rsidRDefault="00EE4BEB" w:rsidP="00C8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F3">
        <w:rPr>
          <w:rFonts w:ascii="Times New Roman" w:hAnsi="Times New Roman" w:cs="Times New Roman"/>
          <w:sz w:val="28"/>
          <w:szCs w:val="28"/>
        </w:rPr>
        <w:t>«</w:t>
      </w:r>
      <w:r w:rsidRPr="007A5F5F">
        <w:rPr>
          <w:rFonts w:ascii="Times New Roman" w:hAnsi="Times New Roman" w:cs="Times New Roman"/>
          <w:b/>
          <w:sz w:val="28"/>
          <w:szCs w:val="28"/>
        </w:rPr>
        <w:t>Статья 42.1.</w:t>
      </w:r>
      <w:r w:rsidRPr="007A5F5F">
        <w:rPr>
          <w:rFonts w:ascii="Times New Roman" w:hAnsi="Times New Roman"/>
          <w:b/>
          <w:sz w:val="28"/>
          <w:szCs w:val="28"/>
        </w:rPr>
        <w:t xml:space="preserve"> О соблюдении депутатской этики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Депутат Думы обязан соблюдать общепринятые этические нормы и правила поведения. </w:t>
      </w:r>
    </w:p>
    <w:p w:rsidR="00EE4BEB" w:rsidRPr="00EE4BEB" w:rsidRDefault="00EE4BEB" w:rsidP="00EE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Депутатская этика утверждается </w:t>
      </w:r>
      <w:r w:rsidR="00ED238F" w:rsidRPr="000F3C18">
        <w:rPr>
          <w:rFonts w:ascii="Times New Roman" w:eastAsia="Times New Roman" w:hAnsi="Times New Roman" w:cs="Times New Roman"/>
          <w:sz w:val="28"/>
          <w:szCs w:val="28"/>
        </w:rPr>
        <w:t>Положением о депутатской этике депутатов Думы городского округа Пелым,</w:t>
      </w:r>
      <w:r w:rsidR="00ED238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решением Думы и обязательна для всех депутатов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депутатской этики осуществляет председательствующий на заседании Думы, а так же комиссия по вопросам депутатской этики. 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Требовать рассмотрения нарушения депутатской этики в комиссии по вопросам депутатской этики вправе любой из депутатов Думы, председатель Думы. С заявлением о рассмотрении вопроса о нарушении депутатской этики депутатом могут обратиться в комиссию по вопросам депутатской этики жители городского округа, должностные лица органов государственной власти, руководители организаций и учреждений, общественных объединений. Комиссия по вопросам депутатской этики вправе по собственной инициативе рассматривать вопрос о нарушении депутатом депутатской этики. </w:t>
      </w:r>
    </w:p>
    <w:p w:rsidR="00EE4BEB" w:rsidRPr="00EE4BEB" w:rsidRDefault="00EE4BEB" w:rsidP="00EE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заседании Думы вправе прерывать заседание и требовать немедленного рассмотрения комиссией по вопросам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депутатской этики факта нарушения депутатом депутатской этики на этом заседании. В случае грубого нарушения депутатской этики, Дума вправе решать вопрос об ответственности депутата без его предварительного рассмотрения комиссией по вопросам депутатской этики. Признание нарушения правил грубыми осуществляется непосредственно Думой.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нарушения депутатом депутатской этики, комиссия по вопросам депутатской этики может рекомендовать депутату строго следовать депутатской этике (принести извинения) с сообщением о результатах рассмотрения вопроса о нарушении депутатом депутатской этики на очередном заседании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В случае грубого нарушения депутатской этики вопрос о применении к нарушившему их депутату меры воздействия выносится комиссией по депутатской этике на рассмотрение Думы. По результатам рассмотрения материалов комиссии, Дума может принять к нарушителю одну из следующих мер воздействия: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рекомендовать прекратить поведение, нарушающее депутатскую этику и принести извинения физическим лицам или юридическим лицам, в отношении которых были допущены нарушения или (и) собственно Думе, как коллегиальному органу;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hAnsi="Times New Roman"/>
          <w:sz w:val="28"/>
          <w:szCs w:val="28"/>
        </w:rPr>
        <w:t xml:space="preserve">2)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предать гласности на заседании Думы факты нарушения депутатом Думы депутатской этики;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довести факты нарушения депутатом депутатской этики до сведения избирателей округа через средства массовой информации и потребовать публичных извинений перед физическими лицами или </w:t>
      </w:r>
      <w:r w:rsidRPr="00EE4BEB">
        <w:rPr>
          <w:rFonts w:ascii="Times New Roman" w:hAnsi="Times New Roman"/>
          <w:sz w:val="28"/>
          <w:szCs w:val="28"/>
        </w:rPr>
        <w:t>юридическими лицами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, в отношении которых были допущены нарушения или (и) собственно Думе, как коллегиальному органу;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лишить депутата права обсуждения и высказывания мнения по обсуждаемому вопросу;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лишить депутата права обсуждения и высказывания мнения на все время заседания.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Лишение депутата права обсуждения и высказывания мнения по отдельному вопросу или на все время заседания Думы, не лишает его права голосовать по любому из вопросов повестки дня, а так же не освобождает от обязанности присутствовать на заседании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Решения по фактам нарушения депутатской этики Дума рассматривает, как правило, на своем закрытом заседании. По решению Думы это заседание может быть открытым.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3521" w:rsidRPr="002A3521" w:rsidRDefault="002A3521" w:rsidP="00EE4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2</w:t>
      </w:r>
      <w:r w:rsidRPr="002A3521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«Пелымский вестник», разместить на официальном сайте городского округа Пелым в информационной – телекоммуникационной сети «Интернет».</w:t>
      </w:r>
    </w:p>
    <w:p w:rsidR="00266BD1" w:rsidRPr="002A3521" w:rsidRDefault="002A352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3</w:t>
      </w:r>
      <w:r w:rsidRPr="002A35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EE4B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6CF3" w:rsidRDefault="00DD6CF3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7A56" w:rsidRDefault="00757A56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66BD1" w:rsidRPr="00266BD1" w:rsidRDefault="00EE4BEB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1B07A3" w:rsidRPr="00DD6CF3" w:rsidRDefault="00266BD1" w:rsidP="00DD6C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                                                          </w:t>
      </w:r>
      <w:r w:rsidR="00EE4BEB">
        <w:rPr>
          <w:rFonts w:ascii="Times New Roman" w:hAnsi="Times New Roman" w:cs="Times New Roman"/>
          <w:b w:val="0"/>
          <w:sz w:val="28"/>
          <w:szCs w:val="28"/>
        </w:rPr>
        <w:t>Т.А. Смирнова</w:t>
      </w:r>
    </w:p>
    <w:sectPr w:rsidR="001B07A3" w:rsidRPr="00DD6CF3" w:rsidSect="00757A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20" w:rsidRDefault="003A4A20" w:rsidP="00757A56">
      <w:pPr>
        <w:spacing w:after="0" w:line="240" w:lineRule="auto"/>
      </w:pPr>
      <w:r>
        <w:separator/>
      </w:r>
    </w:p>
  </w:endnote>
  <w:endnote w:type="continuationSeparator" w:id="1">
    <w:p w:rsidR="003A4A20" w:rsidRDefault="003A4A20" w:rsidP="007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20" w:rsidRDefault="003A4A20" w:rsidP="00757A56">
      <w:pPr>
        <w:spacing w:after="0" w:line="240" w:lineRule="auto"/>
      </w:pPr>
      <w:r>
        <w:separator/>
      </w:r>
    </w:p>
  </w:footnote>
  <w:footnote w:type="continuationSeparator" w:id="1">
    <w:p w:rsidR="003A4A20" w:rsidRDefault="003A4A20" w:rsidP="0075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3886"/>
      <w:docPartObj>
        <w:docPartGallery w:val="Page Numbers (Top of Page)"/>
        <w:docPartUnique/>
      </w:docPartObj>
    </w:sdtPr>
    <w:sdtContent>
      <w:p w:rsidR="00757A56" w:rsidRDefault="007F7655" w:rsidP="00757A56">
        <w:pPr>
          <w:pStyle w:val="a9"/>
          <w:jc w:val="center"/>
        </w:pPr>
        <w:fldSimple w:instr=" PAGE   \* MERGEFORMAT ">
          <w:r w:rsidR="00B2195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274"/>
    <w:multiLevelType w:val="hybridMultilevel"/>
    <w:tmpl w:val="4FB8CCFA"/>
    <w:lvl w:ilvl="0" w:tplc="C096D05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533861F6"/>
    <w:multiLevelType w:val="hybridMultilevel"/>
    <w:tmpl w:val="FBEAF2E4"/>
    <w:lvl w:ilvl="0" w:tplc="D9008D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646"/>
    <w:rsid w:val="00056AD1"/>
    <w:rsid w:val="000D4566"/>
    <w:rsid w:val="000D5059"/>
    <w:rsid w:val="000F3C18"/>
    <w:rsid w:val="00116859"/>
    <w:rsid w:val="00153B44"/>
    <w:rsid w:val="001B07A3"/>
    <w:rsid w:val="001B763B"/>
    <w:rsid w:val="00266BD1"/>
    <w:rsid w:val="002A3521"/>
    <w:rsid w:val="003A4A20"/>
    <w:rsid w:val="00411420"/>
    <w:rsid w:val="00486F29"/>
    <w:rsid w:val="005E19FE"/>
    <w:rsid w:val="005E3008"/>
    <w:rsid w:val="006B3924"/>
    <w:rsid w:val="00733C23"/>
    <w:rsid w:val="00735796"/>
    <w:rsid w:val="00757A56"/>
    <w:rsid w:val="007A5F5F"/>
    <w:rsid w:val="007F7655"/>
    <w:rsid w:val="00836BD2"/>
    <w:rsid w:val="008638B0"/>
    <w:rsid w:val="008C0787"/>
    <w:rsid w:val="00914DA2"/>
    <w:rsid w:val="0091744C"/>
    <w:rsid w:val="00A65AA7"/>
    <w:rsid w:val="00A93EA1"/>
    <w:rsid w:val="00AC5C3D"/>
    <w:rsid w:val="00AD4646"/>
    <w:rsid w:val="00B2195E"/>
    <w:rsid w:val="00C65572"/>
    <w:rsid w:val="00C84121"/>
    <w:rsid w:val="00CD7296"/>
    <w:rsid w:val="00D036ED"/>
    <w:rsid w:val="00D61EAC"/>
    <w:rsid w:val="00D76BB9"/>
    <w:rsid w:val="00DD6CF3"/>
    <w:rsid w:val="00DF22C3"/>
    <w:rsid w:val="00DF46D9"/>
    <w:rsid w:val="00E55F70"/>
    <w:rsid w:val="00ED238F"/>
    <w:rsid w:val="00EE4BEB"/>
    <w:rsid w:val="00F86AFF"/>
    <w:rsid w:val="00FB5AEE"/>
    <w:rsid w:val="00FD0231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rsid w:val="00A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E55F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1B0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07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A56"/>
  </w:style>
  <w:style w:type="paragraph" w:styleId="ab">
    <w:name w:val="footer"/>
    <w:basedOn w:val="a"/>
    <w:link w:val="ac"/>
    <w:uiPriority w:val="99"/>
    <w:semiHidden/>
    <w:unhideWhenUsed/>
    <w:rsid w:val="007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6462-FECF-4DED-9140-E0E2E1A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33</cp:revision>
  <cp:lastPrinted>2019-06-27T09:26:00Z</cp:lastPrinted>
  <dcterms:created xsi:type="dcterms:W3CDTF">2017-06-16T08:19:00Z</dcterms:created>
  <dcterms:modified xsi:type="dcterms:W3CDTF">2019-06-28T09:31:00Z</dcterms:modified>
</cp:coreProperties>
</file>