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B97086" w:rsidRDefault="00C2193E" w:rsidP="00C2193E">
      <w:pPr>
        <w:rPr>
          <w:sz w:val="28"/>
          <w:szCs w:val="28"/>
        </w:rPr>
      </w:pPr>
      <w:r w:rsidRPr="00B970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-507365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3EA">
        <w:rPr>
          <w:noProof/>
          <w:sz w:val="28"/>
          <w:szCs w:val="28"/>
        </w:rPr>
        <w:pict>
          <v:rect id="_x0000_s1029" style="position:absolute;left:0;text-align:left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B97086" w:rsidRDefault="00C2193E" w:rsidP="00C424A6">
      <w:pPr>
        <w:pStyle w:val="af3"/>
        <w:ind w:left="0" w:firstLine="0"/>
        <w:jc w:val="both"/>
        <w:rPr>
          <w:szCs w:val="28"/>
        </w:rPr>
      </w:pPr>
    </w:p>
    <w:p w:rsidR="00C2193E" w:rsidRPr="00B97086" w:rsidRDefault="00C2193E" w:rsidP="00C42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86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B97086" w:rsidRDefault="00C2193E" w:rsidP="00C424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8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B0FE3" w:rsidRPr="00B97086">
        <w:rPr>
          <w:rFonts w:ascii="Times New Roman" w:hAnsi="Times New Roman"/>
          <w:b/>
          <w:bCs/>
          <w:sz w:val="28"/>
          <w:szCs w:val="28"/>
        </w:rPr>
        <w:t>СЕДЬМОЙ</w:t>
      </w:r>
      <w:r w:rsidRPr="00B97086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Default="00B97086" w:rsidP="00C42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86">
        <w:rPr>
          <w:rFonts w:ascii="Times New Roman" w:hAnsi="Times New Roman"/>
          <w:b/>
          <w:bCs/>
          <w:sz w:val="28"/>
          <w:szCs w:val="28"/>
        </w:rPr>
        <w:t>ЧЕТВЕРТОЕ</w:t>
      </w:r>
      <w:r w:rsidR="00C2193E" w:rsidRPr="00B97086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C424A6" w:rsidRPr="00B97086" w:rsidRDefault="00C424A6" w:rsidP="00C42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Default="00C2193E" w:rsidP="00C42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86">
        <w:rPr>
          <w:rFonts w:ascii="Times New Roman" w:hAnsi="Times New Roman"/>
          <w:b/>
          <w:bCs/>
          <w:sz w:val="28"/>
          <w:szCs w:val="28"/>
        </w:rPr>
        <w:t>РЕШЕНИ</w:t>
      </w:r>
      <w:r w:rsidR="00B97086" w:rsidRPr="00B97086">
        <w:rPr>
          <w:rFonts w:ascii="Times New Roman" w:hAnsi="Times New Roman"/>
          <w:b/>
          <w:bCs/>
          <w:sz w:val="28"/>
          <w:szCs w:val="28"/>
        </w:rPr>
        <w:t>Е</w:t>
      </w:r>
    </w:p>
    <w:p w:rsidR="00C424A6" w:rsidRPr="00B97086" w:rsidRDefault="00C424A6" w:rsidP="00C42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B97086" w:rsidRDefault="00C2193E" w:rsidP="00C424A6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 xml:space="preserve">от </w:t>
      </w:r>
      <w:r w:rsidR="00B97086" w:rsidRPr="00B97086">
        <w:rPr>
          <w:rFonts w:ascii="Times New Roman" w:hAnsi="Times New Roman"/>
          <w:sz w:val="28"/>
          <w:szCs w:val="28"/>
        </w:rPr>
        <w:t>23.12</w:t>
      </w:r>
      <w:r w:rsidRPr="00B97086">
        <w:rPr>
          <w:rFonts w:ascii="Times New Roman" w:hAnsi="Times New Roman"/>
          <w:sz w:val="28"/>
          <w:szCs w:val="28"/>
        </w:rPr>
        <w:t xml:space="preserve">.2021 г. № </w:t>
      </w:r>
      <w:r w:rsidR="00B97086" w:rsidRPr="00B97086">
        <w:rPr>
          <w:rFonts w:ascii="Times New Roman" w:hAnsi="Times New Roman"/>
          <w:sz w:val="28"/>
          <w:szCs w:val="28"/>
        </w:rPr>
        <w:t>34/4</w:t>
      </w:r>
    </w:p>
    <w:p w:rsidR="00C2193E" w:rsidRPr="00B97086" w:rsidRDefault="00C2193E" w:rsidP="00C424A6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п. Пелым</w:t>
      </w:r>
    </w:p>
    <w:p w:rsidR="00B97086" w:rsidRPr="00B97086" w:rsidRDefault="00B97086" w:rsidP="00B97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B97086" w:rsidTr="00943F18">
        <w:trPr>
          <w:trHeight w:val="926"/>
        </w:trPr>
        <w:tc>
          <w:tcPr>
            <w:tcW w:w="5520" w:type="dxa"/>
          </w:tcPr>
          <w:p w:rsidR="0068500D" w:rsidRPr="00C424A6" w:rsidRDefault="00FA2B19" w:rsidP="00F9616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905001"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Положение </w:t>
            </w:r>
            <w:r w:rsidR="00C2193E" w:rsidRPr="00C424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муниципальном </w:t>
            </w:r>
            <w:r w:rsidR="00A937D8" w:rsidRPr="00C424A6">
              <w:rPr>
                <w:rFonts w:ascii="Times New Roman" w:hAnsi="Times New Roman"/>
                <w:b/>
                <w:sz w:val="26"/>
                <w:szCs w:val="26"/>
              </w:rPr>
              <w:t>земельном</w:t>
            </w:r>
            <w:r w:rsidR="0068500D"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 контроле</w:t>
            </w:r>
            <w:r w:rsidR="005B0FE3"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500D" w:rsidRPr="00C424A6">
              <w:rPr>
                <w:rFonts w:ascii="Times New Roman" w:hAnsi="Times New Roman"/>
                <w:b/>
                <w:sz w:val="26"/>
                <w:szCs w:val="26"/>
              </w:rPr>
              <w:t>на тер</w:t>
            </w:r>
            <w:r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ритории городского округа </w:t>
            </w:r>
            <w:r w:rsidR="00905001" w:rsidRPr="00C424A6">
              <w:rPr>
                <w:rFonts w:ascii="Times New Roman" w:hAnsi="Times New Roman"/>
                <w:b/>
                <w:sz w:val="26"/>
                <w:szCs w:val="26"/>
              </w:rPr>
              <w:t xml:space="preserve">Пелым», утверждённое  </w:t>
            </w:r>
            <w:r w:rsidR="005B0FE3" w:rsidRPr="00C424A6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905001" w:rsidRPr="00C424A6">
              <w:rPr>
                <w:rFonts w:ascii="Times New Roman" w:hAnsi="Times New Roman"/>
                <w:b/>
                <w:sz w:val="26"/>
                <w:szCs w:val="26"/>
              </w:rPr>
              <w:t>ешением Думы городского округа Пелым от 19.08.2021 г. № 39/48</w:t>
            </w:r>
          </w:p>
        </w:tc>
      </w:tr>
    </w:tbl>
    <w:p w:rsidR="00C424A6" w:rsidRDefault="00C424A6" w:rsidP="00C424A6">
      <w:pPr>
        <w:autoSpaceDE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2193E" w:rsidRPr="00B97086" w:rsidRDefault="00C2193E" w:rsidP="00C424A6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 xml:space="preserve">В соответствии </w:t>
      </w:r>
      <w:r w:rsidRPr="00B97086">
        <w:rPr>
          <w:rFonts w:ascii="Times New Roman" w:hAnsi="Times New Roman"/>
          <w:spacing w:val="-4"/>
          <w:sz w:val="28"/>
          <w:szCs w:val="28"/>
        </w:rPr>
        <w:t>с</w:t>
      </w:r>
      <w:r w:rsidR="00A77C71" w:rsidRPr="00B970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7086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B97086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B97086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B97086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FF78C6" w:rsidRPr="00B97086">
        <w:rPr>
          <w:rFonts w:ascii="Times New Roman" w:hAnsi="Times New Roman"/>
          <w:spacing w:val="-4"/>
          <w:sz w:val="28"/>
          <w:szCs w:val="28"/>
        </w:rPr>
        <w:t>»</w:t>
      </w:r>
      <w:r w:rsidR="00FF78C6" w:rsidRPr="00B97086">
        <w:rPr>
          <w:rFonts w:ascii="Times New Roman" w:hAnsi="Times New Roman"/>
          <w:sz w:val="28"/>
          <w:szCs w:val="28"/>
        </w:rPr>
        <w:t>, Федеральным закон</w:t>
      </w:r>
      <w:r w:rsidR="00B97086">
        <w:rPr>
          <w:rFonts w:ascii="Times New Roman" w:hAnsi="Times New Roman"/>
          <w:sz w:val="28"/>
          <w:szCs w:val="28"/>
        </w:rPr>
        <w:t>о</w:t>
      </w:r>
      <w:r w:rsidR="00FF78C6" w:rsidRPr="00B97086">
        <w:rPr>
          <w:rFonts w:ascii="Times New Roman" w:hAnsi="Times New Roman"/>
          <w:sz w:val="28"/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</w:t>
      </w:r>
      <w:r w:rsidR="007418EA" w:rsidRPr="00B97086">
        <w:rPr>
          <w:rFonts w:ascii="Times New Roman" w:hAnsi="Times New Roman"/>
          <w:sz w:val="28"/>
          <w:szCs w:val="28"/>
        </w:rPr>
        <w:t>руководствуясь</w:t>
      </w:r>
      <w:r w:rsidRPr="00B97086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B97086" w:rsidRDefault="00C2193E" w:rsidP="00C424A6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97086">
        <w:rPr>
          <w:rFonts w:ascii="Times New Roman" w:hAnsi="Times New Roman"/>
          <w:b/>
          <w:sz w:val="28"/>
          <w:szCs w:val="28"/>
        </w:rPr>
        <w:t>РЕШИЛА:</w:t>
      </w:r>
    </w:p>
    <w:p w:rsidR="00C23FDD" w:rsidRPr="00B97086" w:rsidRDefault="00F068CC" w:rsidP="00C23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1</w:t>
      </w:r>
      <w:r w:rsidR="00C2193E" w:rsidRPr="00B97086">
        <w:rPr>
          <w:rFonts w:ascii="Times New Roman" w:hAnsi="Times New Roman"/>
          <w:sz w:val="28"/>
          <w:szCs w:val="28"/>
        </w:rPr>
        <w:t xml:space="preserve">. </w:t>
      </w:r>
      <w:r w:rsidR="00FF78C6" w:rsidRPr="00B97086">
        <w:rPr>
          <w:rFonts w:ascii="Times New Roman" w:hAnsi="Times New Roman"/>
          <w:sz w:val="28"/>
          <w:szCs w:val="28"/>
        </w:rPr>
        <w:t>Внести в</w:t>
      </w:r>
      <w:r w:rsidR="00E20025" w:rsidRPr="00B97086">
        <w:rPr>
          <w:rFonts w:ascii="Times New Roman" w:hAnsi="Times New Roman"/>
          <w:sz w:val="28"/>
          <w:szCs w:val="28"/>
        </w:rPr>
        <w:t xml:space="preserve"> Положение о муниципальном земельном контроле на тер</w:t>
      </w:r>
      <w:r w:rsidR="004C1CCC" w:rsidRPr="00B97086">
        <w:rPr>
          <w:rFonts w:ascii="Times New Roman" w:hAnsi="Times New Roman"/>
          <w:sz w:val="28"/>
          <w:szCs w:val="28"/>
        </w:rPr>
        <w:t>ритории городского округа Пелым</w:t>
      </w:r>
      <w:r w:rsidR="00E20025" w:rsidRPr="00B97086">
        <w:rPr>
          <w:rFonts w:ascii="Times New Roman" w:hAnsi="Times New Roman"/>
          <w:sz w:val="28"/>
          <w:szCs w:val="28"/>
        </w:rPr>
        <w:t>, утвержденн</w:t>
      </w:r>
      <w:r w:rsidR="00905001" w:rsidRPr="00B97086">
        <w:rPr>
          <w:rFonts w:ascii="Times New Roman" w:hAnsi="Times New Roman"/>
          <w:sz w:val="28"/>
          <w:szCs w:val="28"/>
        </w:rPr>
        <w:t>ое</w:t>
      </w:r>
      <w:r w:rsidR="00FF78C6" w:rsidRPr="00B97086">
        <w:rPr>
          <w:rFonts w:ascii="Times New Roman" w:hAnsi="Times New Roman"/>
          <w:sz w:val="28"/>
          <w:szCs w:val="28"/>
        </w:rPr>
        <w:t xml:space="preserve"> решение</w:t>
      </w:r>
      <w:r w:rsidR="00905001" w:rsidRPr="00B97086">
        <w:rPr>
          <w:rFonts w:ascii="Times New Roman" w:hAnsi="Times New Roman"/>
          <w:sz w:val="28"/>
          <w:szCs w:val="28"/>
        </w:rPr>
        <w:t>м</w:t>
      </w:r>
      <w:r w:rsidR="00FF78C6" w:rsidRPr="00B97086">
        <w:rPr>
          <w:rFonts w:ascii="Times New Roman" w:hAnsi="Times New Roman"/>
          <w:sz w:val="28"/>
          <w:szCs w:val="28"/>
        </w:rPr>
        <w:t xml:space="preserve"> Думы городского округа Пелым от 19.08.2021 г. № 39/48 следующие изменения:</w:t>
      </w:r>
    </w:p>
    <w:p w:rsidR="00C23FDD" w:rsidRPr="00B97086" w:rsidRDefault="00FF78C6" w:rsidP="00C23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 xml:space="preserve">1) </w:t>
      </w:r>
      <w:r w:rsidR="006566B6" w:rsidRPr="00B97086">
        <w:rPr>
          <w:rFonts w:ascii="Times New Roman" w:hAnsi="Times New Roman"/>
          <w:sz w:val="28"/>
          <w:szCs w:val="28"/>
        </w:rPr>
        <w:t xml:space="preserve"> абзац 1 п</w:t>
      </w:r>
      <w:r w:rsidR="00B97086">
        <w:rPr>
          <w:rFonts w:ascii="Times New Roman" w:hAnsi="Times New Roman"/>
          <w:sz w:val="28"/>
          <w:szCs w:val="28"/>
        </w:rPr>
        <w:t xml:space="preserve">ункта </w:t>
      </w:r>
      <w:r w:rsidR="006566B6" w:rsidRPr="00B97086">
        <w:rPr>
          <w:rFonts w:ascii="Times New Roman" w:hAnsi="Times New Roman"/>
          <w:sz w:val="28"/>
          <w:szCs w:val="28"/>
        </w:rPr>
        <w:t xml:space="preserve">14 дополнить </w:t>
      </w:r>
      <w:r w:rsidRPr="00B97086">
        <w:rPr>
          <w:rFonts w:ascii="Times New Roman" w:hAnsi="Times New Roman"/>
          <w:sz w:val="28"/>
          <w:szCs w:val="28"/>
        </w:rPr>
        <w:t xml:space="preserve">пунктом </w:t>
      </w:r>
      <w:r w:rsidR="00C23FDD" w:rsidRPr="00B97086">
        <w:rPr>
          <w:rFonts w:ascii="Times New Roman" w:hAnsi="Times New Roman"/>
          <w:sz w:val="28"/>
          <w:szCs w:val="28"/>
        </w:rPr>
        <w:t>«б»</w:t>
      </w:r>
      <w:r w:rsidRPr="00B9708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23FDD" w:rsidRPr="00B97086">
        <w:rPr>
          <w:rFonts w:ascii="Times New Roman" w:hAnsi="Times New Roman"/>
          <w:sz w:val="28"/>
          <w:szCs w:val="28"/>
        </w:rPr>
        <w:t>:</w:t>
      </w:r>
    </w:p>
    <w:p w:rsidR="00E20025" w:rsidRPr="00B97086" w:rsidRDefault="00FF78C6" w:rsidP="00E2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«</w:t>
      </w:r>
      <w:r w:rsidR="00C23FDD" w:rsidRPr="00B97086">
        <w:rPr>
          <w:rFonts w:ascii="Times New Roman" w:hAnsi="Times New Roman"/>
          <w:sz w:val="28"/>
          <w:szCs w:val="28"/>
        </w:rPr>
        <w:t xml:space="preserve">б) </w:t>
      </w:r>
      <w:r w:rsidRPr="00B97086">
        <w:rPr>
          <w:rFonts w:ascii="Times New Roman" w:hAnsi="Times New Roman"/>
          <w:sz w:val="28"/>
          <w:szCs w:val="28"/>
          <w:lang w:eastAsia="ru-RU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кладбищ»;</w:t>
      </w:r>
    </w:p>
    <w:p w:rsidR="00E20025" w:rsidRPr="00B97086" w:rsidRDefault="00FF78C6" w:rsidP="00E200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7086">
        <w:rPr>
          <w:rFonts w:ascii="Times New Roman" w:hAnsi="Times New Roman"/>
          <w:sz w:val="28"/>
          <w:szCs w:val="28"/>
          <w:lang w:eastAsia="ru-RU"/>
        </w:rPr>
        <w:t>2)</w:t>
      </w:r>
      <w:r w:rsidR="006566B6" w:rsidRPr="00B97086">
        <w:rPr>
          <w:rFonts w:ascii="Times New Roman" w:hAnsi="Times New Roman"/>
          <w:sz w:val="28"/>
          <w:szCs w:val="28"/>
          <w:lang w:eastAsia="ru-RU"/>
        </w:rPr>
        <w:t xml:space="preserve"> абзац 2</w:t>
      </w:r>
      <w:r w:rsidR="00E20025" w:rsidRPr="00B97086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97086">
        <w:rPr>
          <w:rFonts w:ascii="Times New Roman" w:hAnsi="Times New Roman"/>
          <w:sz w:val="28"/>
          <w:szCs w:val="28"/>
          <w:lang w:eastAsia="ru-RU"/>
        </w:rPr>
        <w:t>ункта</w:t>
      </w:r>
      <w:r w:rsidR="00E20025" w:rsidRPr="00B97086">
        <w:rPr>
          <w:rFonts w:ascii="Times New Roman" w:hAnsi="Times New Roman"/>
          <w:sz w:val="28"/>
          <w:szCs w:val="28"/>
          <w:lang w:eastAsia="ru-RU"/>
        </w:rPr>
        <w:t xml:space="preserve"> 14 дополнить пунктом «в»</w:t>
      </w:r>
      <w:r w:rsidRPr="00B9708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E20025" w:rsidRPr="00B97086">
        <w:rPr>
          <w:rFonts w:ascii="Times New Roman" w:hAnsi="Times New Roman"/>
          <w:sz w:val="28"/>
          <w:szCs w:val="28"/>
          <w:lang w:eastAsia="ru-RU"/>
        </w:rPr>
        <w:t>:</w:t>
      </w:r>
    </w:p>
    <w:p w:rsidR="00E20025" w:rsidRPr="00B97086" w:rsidRDefault="00FF78C6" w:rsidP="00E2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  <w:lang w:eastAsia="ru-RU"/>
        </w:rPr>
        <w:t>«</w:t>
      </w:r>
      <w:r w:rsidR="004C1CCC" w:rsidRPr="00B97086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B97086">
        <w:rPr>
          <w:rFonts w:ascii="Times New Roman" w:hAnsi="Times New Roman"/>
          <w:sz w:val="28"/>
          <w:szCs w:val="28"/>
          <w:lang w:eastAsia="ru-RU"/>
        </w:rPr>
        <w:t>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электропередачи и граничащие с землями и (или) земельными участками, относящимися к категории земель сельскохозяйственного назначения»</w:t>
      </w:r>
      <w:r w:rsidR="006566B6" w:rsidRPr="00B97086">
        <w:rPr>
          <w:rFonts w:ascii="Times New Roman" w:hAnsi="Times New Roman"/>
          <w:sz w:val="28"/>
          <w:szCs w:val="28"/>
          <w:lang w:eastAsia="ru-RU"/>
        </w:rPr>
        <w:t>;</w:t>
      </w:r>
    </w:p>
    <w:p w:rsidR="006566B6" w:rsidRPr="00B97086" w:rsidRDefault="006566B6" w:rsidP="00B9708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97086">
        <w:rPr>
          <w:rFonts w:ascii="Times New Roman" w:hAnsi="Times New Roman"/>
          <w:sz w:val="28"/>
          <w:szCs w:val="28"/>
          <w:lang w:eastAsia="ru-RU"/>
        </w:rPr>
        <w:t>д</w:t>
      </w:r>
      <w:r w:rsidRPr="00B97086">
        <w:rPr>
          <w:rFonts w:ascii="Times New Roman" w:hAnsi="Times New Roman"/>
          <w:sz w:val="28"/>
          <w:szCs w:val="28"/>
          <w:lang w:eastAsia="ru-RU"/>
        </w:rPr>
        <w:t xml:space="preserve">ополнить разделом </w:t>
      </w:r>
      <w:r w:rsidRPr="00B97086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B9708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Оценка результативности и эффективности деятельности</w:t>
      </w:r>
      <w:r w:rsidR="00B97086">
        <w:rPr>
          <w:rFonts w:ascii="Times New Roman" w:hAnsi="Times New Roman"/>
          <w:sz w:val="28"/>
          <w:szCs w:val="28"/>
        </w:rPr>
        <w:t xml:space="preserve"> 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органа муниципального контроля»</w:t>
      </w:r>
      <w:r w:rsid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следующего содержания:</w:t>
      </w:r>
    </w:p>
    <w:p w:rsidR="00E20025" w:rsidRPr="00B97086" w:rsidRDefault="00E20025" w:rsidP="00E2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«</w:t>
      </w:r>
      <w:r w:rsidRPr="00B97086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B9708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Оценка результативности и эффективности деятельности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органа муниципального контроля»</w:t>
      </w:r>
    </w:p>
    <w:p w:rsidR="006566B6" w:rsidRPr="00B97086" w:rsidRDefault="006566B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72. 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Оценка результативности и 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эффективности деятельности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контрольного о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гана осуществляется на основе системы показателей результативности и эффекти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="005F553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ности муниципального контроля в сфере муниципального земельного контроля.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73. В систему показателей результативности и эффективности деятельности, указанную в пункте 54 настоящего Положения, входят: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1) ключевые показатели мун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иципального земельного контроля (по форме с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гласно Приложени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ю № 1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 настоящему Положению);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2) индикативные показатели муниципального земельного контроля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форме согласно Приложению № </w:t>
      </w:r>
      <w:r w:rsidR="005F64BD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 настоящему Положению</w:t>
      </w:r>
      <w:r w:rsidR="0063043A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74. Ключевые показатели муниципального земельного контроля и их целевые значения, индикативные показатели муниципального земельного контроля утве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ждаются решением Думы городского округа Пелым.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75. Контрольный орган ежегодно осуществление подготовку доклада о мун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ципальном земельном контроле с учетом требований, установленных </w:t>
      </w:r>
      <w:r w:rsidR="006F6EC7" w:rsidRPr="00384B17">
        <w:rPr>
          <w:rFonts w:ascii="Times New Roman" w:hAnsi="Times New Roman"/>
          <w:spacing w:val="-4"/>
          <w:sz w:val="28"/>
          <w:szCs w:val="28"/>
        </w:rPr>
        <w:t>Федеральным законом от 31 ию</w:t>
      </w:r>
      <w:r w:rsidR="006F6EC7">
        <w:rPr>
          <w:rFonts w:ascii="Times New Roman" w:hAnsi="Times New Roman"/>
          <w:spacing w:val="-4"/>
          <w:sz w:val="28"/>
          <w:szCs w:val="28"/>
        </w:rPr>
        <w:t>л</w:t>
      </w:r>
      <w:r w:rsidR="006F6EC7" w:rsidRPr="00384B17">
        <w:rPr>
          <w:rFonts w:ascii="Times New Roman" w:hAnsi="Times New Roman"/>
          <w:spacing w:val="-4"/>
          <w:sz w:val="28"/>
          <w:szCs w:val="28"/>
        </w:rPr>
        <w:t>я 2020 года № 248-ФЗ «О государственном контроле (надзоре) и м</w:t>
      </w:r>
      <w:r w:rsidR="006F6EC7" w:rsidRPr="00384B17">
        <w:rPr>
          <w:rFonts w:ascii="Times New Roman" w:hAnsi="Times New Roman"/>
          <w:spacing w:val="-4"/>
          <w:sz w:val="28"/>
          <w:szCs w:val="28"/>
        </w:rPr>
        <w:t>у</w:t>
      </w:r>
      <w:r w:rsidR="006F6EC7" w:rsidRPr="00384B17">
        <w:rPr>
          <w:rFonts w:ascii="Times New Roman" w:hAnsi="Times New Roman"/>
          <w:spacing w:val="-4"/>
          <w:sz w:val="28"/>
          <w:szCs w:val="28"/>
        </w:rPr>
        <w:t>ниципальном контроле в Российской Федерации»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F5536" w:rsidRPr="00B97086" w:rsidRDefault="005F5536" w:rsidP="00E20025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76. Организаци</w:t>
      </w:r>
      <w:r w:rsidR="00C23FDD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я подготовки доклада возлагается на </w:t>
      </w:r>
      <w:r w:rsidR="00BE40A6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отдел</w:t>
      </w:r>
      <w:r w:rsidR="00C23FDD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Администрации,</w:t>
      </w:r>
      <w:r w:rsidR="00C23FDD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уполномоченный в сфере муниципального земельного контроля.</w:t>
      </w:r>
      <w:r w:rsidR="00E20025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2D62E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B47AE" w:rsidRPr="00B97086" w:rsidRDefault="0063043A" w:rsidP="002B47AE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C23FDD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Пер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ечень индикаторов риска.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Нарушения обязательных требований в сфере муниципального земельного контроля на территории городского округа Пелым, у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т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вержденн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ые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="002B47AE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ешением Думы городского округа Пелым </w:t>
      </w:r>
      <w:r w:rsidR="002B47AE" w:rsidRPr="00B97086">
        <w:rPr>
          <w:rFonts w:ascii="Times New Roman" w:hAnsi="Times New Roman"/>
          <w:sz w:val="28"/>
          <w:szCs w:val="28"/>
        </w:rPr>
        <w:t>от 19.08.2021 г. № 39/48 и</w:t>
      </w:r>
      <w:r w:rsidR="002B47AE" w:rsidRPr="00B97086">
        <w:rPr>
          <w:rFonts w:ascii="Times New Roman" w:hAnsi="Times New Roman"/>
          <w:sz w:val="28"/>
          <w:szCs w:val="28"/>
        </w:rPr>
        <w:t>з</w:t>
      </w:r>
      <w:r w:rsidR="002B47AE" w:rsidRPr="00B97086">
        <w:rPr>
          <w:rFonts w:ascii="Times New Roman" w:hAnsi="Times New Roman"/>
          <w:sz w:val="28"/>
          <w:szCs w:val="28"/>
        </w:rPr>
        <w:t>ложить в новой редакции (по форме согласно Приложению № 3 к настоящему П</w:t>
      </w:r>
      <w:r w:rsidR="002B47AE" w:rsidRPr="00B97086">
        <w:rPr>
          <w:rFonts w:ascii="Times New Roman" w:hAnsi="Times New Roman"/>
          <w:sz w:val="28"/>
          <w:szCs w:val="28"/>
        </w:rPr>
        <w:t>о</w:t>
      </w:r>
      <w:r w:rsidR="002B47AE" w:rsidRPr="00B97086">
        <w:rPr>
          <w:rFonts w:ascii="Times New Roman" w:hAnsi="Times New Roman"/>
          <w:sz w:val="28"/>
          <w:szCs w:val="28"/>
        </w:rPr>
        <w:t>ложению).</w:t>
      </w:r>
    </w:p>
    <w:p w:rsidR="00C2193E" w:rsidRPr="00B97086" w:rsidRDefault="00101F5A" w:rsidP="002B47AE">
      <w:pPr>
        <w:suppressAutoHyphens w:val="0"/>
        <w:autoSpaceDE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97086">
        <w:rPr>
          <w:rFonts w:ascii="Times New Roman" w:hAnsi="Times New Roman"/>
          <w:sz w:val="28"/>
          <w:szCs w:val="28"/>
        </w:rPr>
        <w:t>3</w:t>
      </w:r>
      <w:r w:rsidR="00C2193E" w:rsidRPr="00B97086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943F18" w:rsidRPr="00B97086">
        <w:rPr>
          <w:rFonts w:ascii="Times New Roman" w:hAnsi="Times New Roman"/>
          <w:sz w:val="28"/>
          <w:szCs w:val="28"/>
        </w:rPr>
        <w:t>01 января 2022 года</w:t>
      </w:r>
      <w:r w:rsidR="008B4344" w:rsidRPr="00B97086">
        <w:rPr>
          <w:rFonts w:ascii="Times New Roman" w:hAnsi="Times New Roman"/>
          <w:sz w:val="28"/>
          <w:szCs w:val="28"/>
        </w:rPr>
        <w:t xml:space="preserve">, за исключением раздела </w:t>
      </w:r>
      <w:r w:rsidR="008B4344" w:rsidRPr="00B97086">
        <w:rPr>
          <w:rFonts w:ascii="Times New Roman" w:hAnsi="Times New Roman"/>
          <w:sz w:val="28"/>
          <w:szCs w:val="28"/>
          <w:lang w:val="en-US"/>
        </w:rPr>
        <w:t>VII</w:t>
      </w:r>
      <w:r w:rsidR="008B4344" w:rsidRPr="00B97086">
        <w:rPr>
          <w:rFonts w:ascii="Times New Roman" w:hAnsi="Times New Roman"/>
          <w:sz w:val="28"/>
          <w:szCs w:val="28"/>
        </w:rPr>
        <w:t xml:space="preserve"> «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Оценка результативности и эффективности деятельности</w:t>
      </w:r>
      <w:r w:rsidR="005B0FE3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органа мун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ципального контроля» Положения, вступающего в силу с </w:t>
      </w:r>
      <w:r w:rsidR="00905001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 w:rsidR="008B4344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 </w:t>
      </w:r>
      <w:r w:rsidR="00905001" w:rsidRPr="00B97086">
        <w:rPr>
          <w:rFonts w:ascii="Times New Roman" w:hAnsi="Times New Roman"/>
          <w:bCs/>
          <w:iCs/>
          <w:sz w:val="28"/>
          <w:szCs w:val="28"/>
          <w:lang w:eastAsia="ru-RU"/>
        </w:rPr>
        <w:t>марта 2022 года</w:t>
      </w:r>
      <w:r w:rsidR="00C2193E" w:rsidRPr="00B97086">
        <w:rPr>
          <w:rFonts w:ascii="Times New Roman" w:hAnsi="Times New Roman"/>
          <w:sz w:val="28"/>
          <w:szCs w:val="28"/>
        </w:rPr>
        <w:t>.</w:t>
      </w:r>
    </w:p>
    <w:p w:rsidR="00C2193E" w:rsidRPr="00B97086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4</w:t>
      </w:r>
      <w:r w:rsidR="00C2193E" w:rsidRPr="00B97086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937D8" w:rsidRPr="00B97086">
        <w:rPr>
          <w:rFonts w:ascii="Times New Roman" w:hAnsi="Times New Roman"/>
          <w:sz w:val="28"/>
          <w:szCs w:val="28"/>
        </w:rPr>
        <w:t>решение в</w:t>
      </w:r>
      <w:r w:rsidR="00C2193E" w:rsidRPr="00B97086">
        <w:rPr>
          <w:rFonts w:ascii="Times New Roman" w:hAnsi="Times New Roman"/>
          <w:sz w:val="28"/>
          <w:szCs w:val="28"/>
        </w:rPr>
        <w:t xml:space="preserve"> информационной газете «Пелымский вестник».</w:t>
      </w:r>
    </w:p>
    <w:p w:rsidR="00C2193E" w:rsidRPr="00B97086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5</w:t>
      </w:r>
      <w:r w:rsidR="00C2193E" w:rsidRPr="00B97086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C2193E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7086">
        <w:rPr>
          <w:rFonts w:ascii="Times New Roman" w:hAnsi="Times New Roman"/>
          <w:sz w:val="28"/>
          <w:szCs w:val="28"/>
        </w:rPr>
        <w:t>6</w:t>
      </w:r>
      <w:r w:rsidR="00C2193E" w:rsidRPr="00B9708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424A6" w:rsidRPr="00B97086" w:rsidRDefault="00C424A6" w:rsidP="00C424A6">
      <w:pPr>
        <w:tabs>
          <w:tab w:val="left" w:pos="993"/>
        </w:tabs>
        <w:autoSpaceDE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C424A6" w:rsidRPr="008C0F81" w:rsidTr="00380175">
        <w:tc>
          <w:tcPr>
            <w:tcW w:w="4644" w:type="dxa"/>
          </w:tcPr>
          <w:p w:rsidR="00C424A6" w:rsidRDefault="00C424A6" w:rsidP="00380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C424A6" w:rsidRDefault="00C424A6" w:rsidP="00380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A6" w:rsidRPr="008C0F81" w:rsidRDefault="00C424A6" w:rsidP="00C424A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Ш.Т. Алиев </w:t>
            </w:r>
          </w:p>
        </w:tc>
        <w:tc>
          <w:tcPr>
            <w:tcW w:w="5209" w:type="dxa"/>
          </w:tcPr>
          <w:p w:rsidR="00C424A6" w:rsidRDefault="00C424A6" w:rsidP="00380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C424A6" w:rsidRPr="008C0F81" w:rsidRDefault="00C424A6" w:rsidP="003801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Т.А. Смирнова</w:t>
            </w:r>
          </w:p>
        </w:tc>
      </w:tr>
    </w:tbl>
    <w:p w:rsidR="0063043A" w:rsidRPr="00B97086" w:rsidRDefault="0063043A" w:rsidP="00C424A6">
      <w:pPr>
        <w:pStyle w:val="pt-a-000027"/>
        <w:shd w:val="clear" w:color="auto" w:fill="FFFFFF"/>
        <w:spacing w:before="0" w:after="0" w:line="302" w:lineRule="atLeast"/>
        <w:ind w:firstLine="0"/>
        <w:rPr>
          <w:sz w:val="28"/>
          <w:szCs w:val="28"/>
        </w:rPr>
      </w:pPr>
    </w:p>
    <w:p w:rsidR="002B47AE" w:rsidRDefault="002B47AE" w:rsidP="00C424A6">
      <w:pPr>
        <w:pageBreakBefore/>
        <w:ind w:firstLine="0"/>
        <w:rPr>
          <w:rFonts w:ascii="Liberation Serif" w:eastAsia="Times New Roman" w:hAnsi="Liberation Serif"/>
          <w:sz w:val="28"/>
          <w:szCs w:val="28"/>
          <w:shd w:val="clear" w:color="auto" w:fill="FFFF00"/>
          <w:lang w:eastAsia="ru-RU"/>
        </w:rPr>
      </w:pPr>
    </w:p>
    <w:p w:rsidR="002B47AE" w:rsidRPr="002B47AE" w:rsidRDefault="002B47AE" w:rsidP="002B47AE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 xml:space="preserve">Приложение № 1 </w:t>
      </w:r>
    </w:p>
    <w:p w:rsidR="002B47AE" w:rsidRPr="002B47AE" w:rsidRDefault="002B47AE" w:rsidP="002B47AE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Pr="002B47AE">
        <w:rPr>
          <w:rFonts w:ascii="Times New Roman" w:hAnsi="Times New Roman" w:cs="Times New Roman"/>
          <w:lang w:val="ru-RU"/>
        </w:rPr>
        <w:t xml:space="preserve">Положению </w:t>
      </w:r>
    </w:p>
    <w:p w:rsidR="005F64BD" w:rsidRDefault="002B47AE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>«Об утверждении муниципального</w:t>
      </w:r>
    </w:p>
    <w:p w:rsidR="005F64BD" w:rsidRDefault="002B47AE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 xml:space="preserve"> земельного контроля</w:t>
      </w:r>
    </w:p>
    <w:p w:rsidR="005F64BD" w:rsidRDefault="002B47AE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 xml:space="preserve"> на территории </w:t>
      </w:r>
    </w:p>
    <w:p w:rsidR="002B47AE" w:rsidRDefault="002B47AE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>городского округа Пелым»</w:t>
      </w:r>
    </w:p>
    <w:p w:rsidR="005B0FE3" w:rsidRDefault="005B0FE3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C424A6" w:rsidRPr="005F64BD" w:rsidRDefault="00C424A6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F64BD" w:rsidRPr="00D03A37" w:rsidRDefault="005F64BD" w:rsidP="005F64BD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  <w:r w:rsidRPr="00D03A37">
        <w:rPr>
          <w:rFonts w:cs="Times New Roman"/>
          <w:b/>
          <w:bCs/>
          <w:sz w:val="28"/>
          <w:szCs w:val="28"/>
          <w:lang w:val="ru-RU"/>
        </w:rPr>
        <w:t xml:space="preserve">КЛЮЧЕВЫЕ ПОКАЗАТЕЛИ </w:t>
      </w:r>
    </w:p>
    <w:p w:rsidR="005F64BD" w:rsidRPr="00D03A37" w:rsidRDefault="005F64BD" w:rsidP="005F64BD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  <w:r w:rsidRPr="00D03A37">
        <w:rPr>
          <w:rFonts w:cs="Times New Roman"/>
          <w:b/>
          <w:bCs/>
          <w:sz w:val="28"/>
          <w:szCs w:val="28"/>
          <w:lang w:val="ru-RU"/>
        </w:rPr>
        <w:t xml:space="preserve">в сфере муниципального земельного контроля </w:t>
      </w:r>
    </w:p>
    <w:p w:rsidR="005F64BD" w:rsidRPr="00D03A37" w:rsidRDefault="005F64BD" w:rsidP="005F64BD">
      <w:pPr>
        <w:pStyle w:val="Standard"/>
        <w:jc w:val="center"/>
        <w:rPr>
          <w:rFonts w:hint="eastAsia"/>
          <w:b/>
          <w:lang w:val="ru-RU"/>
        </w:rPr>
      </w:pPr>
      <w:r w:rsidRPr="00D03A37">
        <w:rPr>
          <w:rFonts w:cs="Times New Roman"/>
          <w:b/>
          <w:bCs/>
          <w:sz w:val="28"/>
          <w:szCs w:val="28"/>
          <w:lang w:val="ru-RU"/>
        </w:rPr>
        <w:t>на территории городского округа Пелым</w:t>
      </w:r>
    </w:p>
    <w:p w:rsidR="005F64BD" w:rsidRPr="00D03A37" w:rsidRDefault="005F64BD" w:rsidP="005F64BD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  <w:r w:rsidRPr="00D03A37">
        <w:rPr>
          <w:rFonts w:cs="Times New Roman"/>
          <w:b/>
          <w:bCs/>
          <w:sz w:val="28"/>
          <w:szCs w:val="28"/>
          <w:lang w:val="ru-RU"/>
        </w:rPr>
        <w:t xml:space="preserve">и их целевые значения, индикативные показатели в сфере </w:t>
      </w:r>
    </w:p>
    <w:p w:rsidR="005F64BD" w:rsidRPr="00D03A37" w:rsidRDefault="005F64BD" w:rsidP="005F64BD">
      <w:pPr>
        <w:pStyle w:val="Standard"/>
        <w:jc w:val="center"/>
        <w:rPr>
          <w:rFonts w:cs="Times New Roman" w:hint="eastAsia"/>
          <w:b/>
          <w:sz w:val="28"/>
          <w:szCs w:val="28"/>
          <w:lang w:val="ru-RU"/>
        </w:rPr>
      </w:pPr>
      <w:r w:rsidRPr="00D03A37">
        <w:rPr>
          <w:rFonts w:cs="Times New Roman"/>
          <w:b/>
          <w:bCs/>
          <w:sz w:val="28"/>
          <w:szCs w:val="28"/>
          <w:lang w:val="ru-RU"/>
        </w:rPr>
        <w:t>муниципального земельного контроля на территории городского округа Пелым.</w:t>
      </w:r>
    </w:p>
    <w:p w:rsidR="005F64BD" w:rsidRPr="002B5F98" w:rsidRDefault="005F64BD" w:rsidP="005F64BD">
      <w:pPr>
        <w:pStyle w:val="Standard"/>
        <w:ind w:firstLine="737"/>
        <w:rPr>
          <w:rFonts w:hint="eastAsia"/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в сфере муниципального земельного контроля на территории городского округа Пелым</w:t>
      </w:r>
      <w:r w:rsidR="005B0FE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p w:rsidR="005F64BD" w:rsidRPr="008B4344" w:rsidRDefault="005F64BD" w:rsidP="005F64BD">
      <w:pPr>
        <w:pStyle w:val="Standard"/>
        <w:ind w:firstLine="737"/>
        <w:rPr>
          <w:rFonts w:hint="eastAsia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4"/>
        <w:gridCol w:w="2409"/>
      </w:tblGrid>
      <w:tr w:rsidR="005F64BD" w:rsidTr="0039002F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39002F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5F64BD" w:rsidRDefault="005F64BD" w:rsidP="0039002F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C424A6">
            <w:pPr>
              <w:pStyle w:val="TableContents"/>
              <w:spacing w:line="300" w:lineRule="atLeast"/>
              <w:ind w:firstLine="0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5F64BD" w:rsidRDefault="005F64BD" w:rsidP="002D62E2">
            <w:pPr>
              <w:pStyle w:val="TableContents"/>
              <w:spacing w:line="300" w:lineRule="atLeas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5F64BD" w:rsidTr="0039002F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39002F">
            <w:pPr>
              <w:pStyle w:val="TableContents"/>
              <w:spacing w:line="300" w:lineRule="atLeas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Pr="005F64BD" w:rsidRDefault="005F64BD" w:rsidP="005F6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4B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F64BD" w:rsidTr="0039002F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39002F">
            <w:pPr>
              <w:pStyle w:val="TableContents"/>
              <w:spacing w:line="300" w:lineRule="atLeas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Pr="005F64BD" w:rsidRDefault="005F64BD" w:rsidP="0039002F">
            <w:pPr>
              <w:pStyle w:val="TableContents"/>
              <w:spacing w:line="300" w:lineRule="atLeast"/>
              <w:jc w:val="center"/>
              <w:rPr>
                <w:rFonts w:hint="eastAsia"/>
                <w:b/>
                <w:sz w:val="28"/>
                <w:szCs w:val="28"/>
                <w:lang w:val="ru-RU"/>
              </w:rPr>
            </w:pPr>
            <w:r w:rsidRPr="005F64BD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5F64BD" w:rsidTr="0039002F">
        <w:tc>
          <w:tcPr>
            <w:tcW w:w="77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39002F">
            <w:pPr>
              <w:pStyle w:val="TableContents"/>
              <w:spacing w:line="300" w:lineRule="atLeas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Pr="005F64BD" w:rsidRDefault="005F64BD" w:rsidP="0039002F">
            <w:pPr>
              <w:pStyle w:val="TableContents"/>
              <w:spacing w:line="300" w:lineRule="atLeast"/>
              <w:jc w:val="center"/>
              <w:rPr>
                <w:rFonts w:hint="eastAsia"/>
                <w:b/>
                <w:sz w:val="28"/>
                <w:szCs w:val="28"/>
                <w:lang w:val="ru-RU"/>
              </w:rPr>
            </w:pPr>
            <w:r w:rsidRPr="005F64BD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5F64BD" w:rsidTr="005F64BD">
        <w:trPr>
          <w:trHeight w:val="53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Pr="002B5F98" w:rsidRDefault="005F64BD" w:rsidP="0039002F">
            <w:pPr>
              <w:pStyle w:val="TableContents"/>
              <w:spacing w:line="300" w:lineRule="atLeast"/>
              <w:rPr>
                <w:rFonts w:hint="eastAsia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4BD" w:rsidRDefault="005F64BD" w:rsidP="0039002F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</w:p>
        </w:tc>
      </w:tr>
    </w:tbl>
    <w:p w:rsidR="005F64BD" w:rsidRDefault="005F64BD" w:rsidP="005F64BD">
      <w:pPr>
        <w:pStyle w:val="Standard"/>
        <w:ind w:firstLine="737"/>
        <w:rPr>
          <w:rFonts w:cs="Times New Roman"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cs="Times New Roman" w:hint="eastAsia"/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 Индикативные показатели в сфере муниципального земельного контроля </w:t>
      </w:r>
      <w:r>
        <w:rPr>
          <w:rFonts w:cs="Times New Roman"/>
          <w:bCs/>
          <w:sz w:val="28"/>
          <w:szCs w:val="28"/>
          <w:lang w:val="ru-RU"/>
        </w:rPr>
        <w:t>на территории городского округа Пелым</w:t>
      </w:r>
      <w:r w:rsidR="002D62E2">
        <w:rPr>
          <w:rFonts w:cs="Times New Roman"/>
          <w:bCs/>
          <w:sz w:val="28"/>
          <w:szCs w:val="28"/>
          <w:lang w:val="ru-RU"/>
        </w:rPr>
        <w:t>: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 количество обращений граждан и организаций о нарушении обязательных требований, поступивших </w:t>
      </w:r>
      <w:r w:rsidR="00BE40A6">
        <w:rPr>
          <w:sz w:val="28"/>
          <w:szCs w:val="28"/>
          <w:lang w:val="ru-RU"/>
        </w:rPr>
        <w:t>в орган муниципального контроля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количество проведенных органом муниципального контроля внеп</w:t>
      </w:r>
      <w:r w:rsidR="00BE40A6">
        <w:rPr>
          <w:sz w:val="28"/>
          <w:szCs w:val="28"/>
          <w:lang w:val="ru-RU"/>
        </w:rPr>
        <w:t>лановых контрольных мероприятий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</w:t>
      </w:r>
      <w:r w:rsidR="00BE40A6">
        <w:rPr>
          <w:sz w:val="28"/>
          <w:szCs w:val="28"/>
          <w:lang w:val="ru-RU"/>
        </w:rPr>
        <w:t>нового контрольного мероприятия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C424A6" w:rsidRDefault="005F64BD" w:rsidP="00C424A6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количество выявленных органом муниципального контроля на</w:t>
      </w:r>
      <w:r w:rsidR="00BE40A6">
        <w:rPr>
          <w:sz w:val="28"/>
          <w:szCs w:val="28"/>
          <w:lang w:val="ru-RU"/>
        </w:rPr>
        <w:t>рушений обязательных требований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количество устраненных на</w:t>
      </w:r>
      <w:r w:rsidR="00BE40A6">
        <w:rPr>
          <w:sz w:val="28"/>
          <w:szCs w:val="28"/>
          <w:lang w:val="ru-RU"/>
        </w:rPr>
        <w:t>рушений обязательных требований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количество поступивших возражений в отношени</w:t>
      </w:r>
      <w:r w:rsidR="00BE40A6">
        <w:rPr>
          <w:sz w:val="28"/>
          <w:szCs w:val="28"/>
          <w:lang w:val="ru-RU"/>
        </w:rPr>
        <w:t>и акта контрольного мероприятия</w:t>
      </w:r>
      <w:r w:rsidRPr="005F64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4BD" w:rsidRPr="005F64BD" w:rsidRDefault="005F64BD" w:rsidP="005F64BD">
      <w:pPr>
        <w:pStyle w:val="Standard"/>
        <w:ind w:firstLine="7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</w:t>
      </w:r>
      <w:r w:rsidR="00BE40A6">
        <w:rPr>
          <w:sz w:val="28"/>
          <w:szCs w:val="28"/>
          <w:lang w:val="ru-RU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F64BD" w:rsidRDefault="005F64BD" w:rsidP="00C424A6">
      <w:pPr>
        <w:pStyle w:val="Standard"/>
        <w:ind w:firstLine="0"/>
        <w:rPr>
          <w:rFonts w:hint="eastAsia"/>
          <w:sz w:val="28"/>
          <w:szCs w:val="28"/>
          <w:lang w:val="ru-RU"/>
        </w:rPr>
      </w:pPr>
    </w:p>
    <w:p w:rsidR="005F64BD" w:rsidRPr="002B47AE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2</w:t>
      </w:r>
    </w:p>
    <w:p w:rsidR="005F64BD" w:rsidRPr="002B47AE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Pr="002B47AE">
        <w:rPr>
          <w:rFonts w:ascii="Times New Roman" w:hAnsi="Times New Roman" w:cs="Times New Roman"/>
          <w:lang w:val="ru-RU"/>
        </w:rPr>
        <w:t xml:space="preserve">Положению </w:t>
      </w:r>
    </w:p>
    <w:p w:rsidR="005F64BD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>«Об утверждении муниципального</w:t>
      </w:r>
    </w:p>
    <w:p w:rsidR="005F64BD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 xml:space="preserve"> земельного контроля</w:t>
      </w:r>
    </w:p>
    <w:p w:rsidR="005F64BD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 xml:space="preserve"> на территории </w:t>
      </w:r>
    </w:p>
    <w:p w:rsidR="005F64BD" w:rsidRPr="005F64BD" w:rsidRDefault="005F64BD" w:rsidP="005F64BD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B47AE">
        <w:rPr>
          <w:rFonts w:ascii="Times New Roman" w:hAnsi="Times New Roman" w:cs="Times New Roman"/>
          <w:lang w:val="ru-RU"/>
        </w:rPr>
        <w:t>городского округа Пелым»</w:t>
      </w:r>
    </w:p>
    <w:p w:rsidR="005F64BD" w:rsidRDefault="005F64BD" w:rsidP="005F64BD">
      <w:pPr>
        <w:jc w:val="center"/>
        <w:rPr>
          <w:rFonts w:ascii="Times New Roman" w:hAnsi="Times New Roman"/>
          <w:sz w:val="28"/>
        </w:rPr>
      </w:pPr>
    </w:p>
    <w:p w:rsidR="005F64BD" w:rsidRPr="00D03A37" w:rsidRDefault="005F64BD" w:rsidP="005F64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A37">
        <w:rPr>
          <w:rFonts w:ascii="Times New Roman" w:hAnsi="Times New Roman"/>
          <w:b/>
          <w:sz w:val="28"/>
          <w:szCs w:val="28"/>
        </w:rPr>
        <w:t>ПЕРЕЧЕНЬ ИНДИКАТОРОВ РИСКА</w:t>
      </w:r>
    </w:p>
    <w:p w:rsidR="005F64BD" w:rsidRPr="00D03A37" w:rsidRDefault="005F64BD" w:rsidP="005F64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A37">
        <w:rPr>
          <w:rFonts w:ascii="Times New Roman" w:hAnsi="Times New Roman"/>
          <w:b/>
          <w:sz w:val="28"/>
          <w:szCs w:val="28"/>
        </w:rPr>
        <w:t>нарушения обязательных требований</w:t>
      </w:r>
      <w:r w:rsidRPr="00D03A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сфере</w:t>
      </w:r>
    </w:p>
    <w:p w:rsidR="005F64BD" w:rsidRPr="00D03A37" w:rsidRDefault="005F64BD" w:rsidP="005F64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A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земельного </w:t>
      </w:r>
      <w:r w:rsidRPr="00D03A37">
        <w:rPr>
          <w:rFonts w:ascii="Times New Roman" w:hAnsi="Times New Roman"/>
          <w:b/>
          <w:color w:val="000000"/>
          <w:sz w:val="28"/>
          <w:szCs w:val="28"/>
        </w:rPr>
        <w:t xml:space="preserve">контроля </w:t>
      </w:r>
    </w:p>
    <w:p w:rsidR="005F64BD" w:rsidRPr="00D03A37" w:rsidRDefault="005F64BD" w:rsidP="005F64B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A37">
        <w:rPr>
          <w:rFonts w:ascii="Times New Roman" w:hAnsi="Times New Roman"/>
          <w:b/>
          <w:color w:val="000000"/>
          <w:sz w:val="28"/>
          <w:szCs w:val="28"/>
        </w:rPr>
        <w:t>на территории городского округа Пелым</w:t>
      </w:r>
    </w:p>
    <w:p w:rsidR="005F64BD" w:rsidRDefault="005F64BD" w:rsidP="005F64BD">
      <w:pPr>
        <w:shd w:val="clear" w:color="auto" w:fill="FFFFFF"/>
        <w:spacing w:after="0" w:line="240" w:lineRule="auto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</w:p>
    <w:p w:rsidR="005F64BD" w:rsidRPr="00305DA2" w:rsidRDefault="00305DA2" w:rsidP="00305DA2">
      <w:pPr>
        <w:autoSpaceDE w:val="0"/>
        <w:adjustRightInd w:val="0"/>
        <w:spacing w:before="28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05DA2">
        <w:rPr>
          <w:rFonts w:ascii="Times New Roman" w:hAnsi="Times New Roman"/>
          <w:bCs/>
          <w:sz w:val="28"/>
          <w:szCs w:val="28"/>
        </w:rPr>
        <w:t xml:space="preserve"> О</w:t>
      </w:r>
      <w:r w:rsidR="005F64BD" w:rsidRPr="00305DA2">
        <w:rPr>
          <w:rFonts w:ascii="Times New Roman" w:hAnsi="Times New Roman"/>
          <w:bCs/>
          <w:sz w:val="28"/>
          <w:szCs w:val="28"/>
        </w:rPr>
        <w:t>тсутствие в Едином государственном реестре недвижимости сведений о земельном участке и (или) о зарегистрированных правах на земельный участок;</w:t>
      </w:r>
    </w:p>
    <w:p w:rsidR="00305DA2" w:rsidRDefault="00305DA2" w:rsidP="00305DA2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5F64BD">
        <w:rPr>
          <w:rFonts w:ascii="Liberation Serif" w:eastAsia="Times New Roman" w:hAnsi="Liberation Serif"/>
          <w:sz w:val="28"/>
          <w:szCs w:val="28"/>
          <w:lang w:eastAsia="ru-RU"/>
        </w:rPr>
        <w:t>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1" w:name="dst100011"/>
      <w:bookmarkStart w:id="2" w:name="dst100012"/>
      <w:bookmarkEnd w:id="1"/>
      <w:bookmarkEnd w:id="2"/>
      <w:r w:rsidR="005F64BD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305DA2" w:rsidRDefault="00305DA2" w:rsidP="00305DA2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5DA2">
        <w:rPr>
          <w:rFonts w:ascii="Liberation Serif" w:eastAsia="Times New Roman" w:hAnsi="Liberation Serif"/>
          <w:sz w:val="28"/>
          <w:szCs w:val="28"/>
          <w:lang w:eastAsia="ru-RU"/>
        </w:rPr>
        <w:t xml:space="preserve">3. </w:t>
      </w:r>
      <w:r w:rsidRPr="00305DA2">
        <w:rPr>
          <w:rFonts w:ascii="Times New Roman" w:eastAsiaTheme="minorHAnsi" w:hAnsi="Times New Roman"/>
          <w:bCs/>
          <w:sz w:val="28"/>
          <w:szCs w:val="28"/>
        </w:rPr>
        <w:t>Неиспользование в течение трех и более лет земельного участка из земель сельскохозяйственного назначения для ведения сельского хозяйства или осуществления иной связанной с сельскохозяйстве</w:t>
      </w:r>
      <w:r>
        <w:rPr>
          <w:rFonts w:ascii="Times New Roman" w:eastAsiaTheme="minorHAnsi" w:hAnsi="Times New Roman"/>
          <w:bCs/>
          <w:sz w:val="28"/>
          <w:szCs w:val="28"/>
        </w:rPr>
        <w:t>нным производством деятельности;</w:t>
      </w:r>
    </w:p>
    <w:p w:rsidR="00305DA2" w:rsidRDefault="00305DA2" w:rsidP="00305DA2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014"/>
      <w:bookmarkEnd w:id="3"/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5F64BD">
        <w:rPr>
          <w:rFonts w:ascii="Liberation Serif" w:eastAsia="Times New Roman" w:hAnsi="Liberation Serif"/>
          <w:sz w:val="28"/>
          <w:szCs w:val="28"/>
          <w:lang w:eastAsia="ru-RU"/>
        </w:rPr>
        <w:t>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:rsidR="00305DA2" w:rsidRDefault="00305DA2" w:rsidP="00305DA2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5DA2">
        <w:rPr>
          <w:rFonts w:ascii="Times New Roman" w:eastAsiaTheme="minorHAnsi" w:hAnsi="Times New Roman"/>
          <w:bCs/>
          <w:sz w:val="28"/>
          <w:szCs w:val="28"/>
        </w:rPr>
        <w:t>5. Непринятие контролируемым лицом мер по устранению нарушений после объявления предостережения о недопустимости обязательных требований;</w:t>
      </w:r>
      <w:bookmarkStart w:id="4" w:name="dst100015"/>
      <w:bookmarkEnd w:id="4"/>
    </w:p>
    <w:p w:rsidR="005F64BD" w:rsidRDefault="00305DA2" w:rsidP="00305DA2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5F64BD">
        <w:rPr>
          <w:rFonts w:ascii="Liberation Serif" w:eastAsia="Times New Roman" w:hAnsi="Liberation Serif"/>
          <w:sz w:val="28"/>
          <w:szCs w:val="28"/>
          <w:lang w:eastAsia="ru-RU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5F64BD" w:rsidRPr="005F64BD" w:rsidRDefault="005F64BD" w:rsidP="005F64BD">
      <w:pPr>
        <w:pStyle w:val="Standard"/>
        <w:ind w:firstLine="737"/>
        <w:rPr>
          <w:rFonts w:hint="eastAsia"/>
          <w:sz w:val="28"/>
          <w:szCs w:val="28"/>
          <w:lang w:val="ru-RU"/>
        </w:rPr>
      </w:pPr>
    </w:p>
    <w:p w:rsidR="00553F6B" w:rsidRPr="005F64BD" w:rsidRDefault="00553F6B" w:rsidP="005F64BD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sectPr w:rsidR="00553F6B" w:rsidRPr="005F64BD" w:rsidSect="00C424A6">
      <w:headerReference w:type="default" r:id="rId9"/>
      <w:headerReference w:type="first" r:id="rId10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92" w:rsidRDefault="00D44C92">
      <w:pPr>
        <w:spacing w:after="0" w:line="240" w:lineRule="auto"/>
      </w:pPr>
      <w:r>
        <w:separator/>
      </w:r>
    </w:p>
  </w:endnote>
  <w:endnote w:type="continuationSeparator" w:id="1">
    <w:p w:rsidR="00D44C92" w:rsidRDefault="00D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92" w:rsidRDefault="00D44C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44C92" w:rsidRDefault="00D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B053EA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D03A37">
      <w:rPr>
        <w:rFonts w:ascii="Liberation Serif" w:hAnsi="Liberation Serif"/>
        <w:noProof/>
        <w:sz w:val="24"/>
        <w:szCs w:val="24"/>
      </w:rPr>
      <w:t>5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75061"/>
    <w:rsid w:val="00075CB5"/>
    <w:rsid w:val="00092B9C"/>
    <w:rsid w:val="000C1EC1"/>
    <w:rsid w:val="000D6E8B"/>
    <w:rsid w:val="00101F5A"/>
    <w:rsid w:val="00154D2F"/>
    <w:rsid w:val="001E3007"/>
    <w:rsid w:val="001F119E"/>
    <w:rsid w:val="002106F7"/>
    <w:rsid w:val="002410AA"/>
    <w:rsid w:val="0026453F"/>
    <w:rsid w:val="002A2547"/>
    <w:rsid w:val="002B47AE"/>
    <w:rsid w:val="002D62E2"/>
    <w:rsid w:val="00305DA2"/>
    <w:rsid w:val="00327355"/>
    <w:rsid w:val="003C0DA6"/>
    <w:rsid w:val="00401DA5"/>
    <w:rsid w:val="00416A91"/>
    <w:rsid w:val="00436D78"/>
    <w:rsid w:val="004431A9"/>
    <w:rsid w:val="0049542B"/>
    <w:rsid w:val="004C1CCC"/>
    <w:rsid w:val="00507E3F"/>
    <w:rsid w:val="00553F6B"/>
    <w:rsid w:val="00561F02"/>
    <w:rsid w:val="005639B5"/>
    <w:rsid w:val="005B0FE3"/>
    <w:rsid w:val="005B58A9"/>
    <w:rsid w:val="005D4E45"/>
    <w:rsid w:val="005F09D1"/>
    <w:rsid w:val="005F5536"/>
    <w:rsid w:val="005F64BD"/>
    <w:rsid w:val="006179FE"/>
    <w:rsid w:val="0063043A"/>
    <w:rsid w:val="006444A6"/>
    <w:rsid w:val="006566B6"/>
    <w:rsid w:val="0068500D"/>
    <w:rsid w:val="006E04D0"/>
    <w:rsid w:val="006F6EC7"/>
    <w:rsid w:val="007418EA"/>
    <w:rsid w:val="007B6D40"/>
    <w:rsid w:val="007D0859"/>
    <w:rsid w:val="00825970"/>
    <w:rsid w:val="008750FD"/>
    <w:rsid w:val="008956F2"/>
    <w:rsid w:val="008B323E"/>
    <w:rsid w:val="008B4344"/>
    <w:rsid w:val="008D49F8"/>
    <w:rsid w:val="008F5BFA"/>
    <w:rsid w:val="00905001"/>
    <w:rsid w:val="009174BA"/>
    <w:rsid w:val="00936EBD"/>
    <w:rsid w:val="00943F18"/>
    <w:rsid w:val="00982733"/>
    <w:rsid w:val="009B1B0B"/>
    <w:rsid w:val="009F5814"/>
    <w:rsid w:val="00A13F14"/>
    <w:rsid w:val="00A67DE0"/>
    <w:rsid w:val="00A77C71"/>
    <w:rsid w:val="00A937D8"/>
    <w:rsid w:val="00A94D35"/>
    <w:rsid w:val="00AC442D"/>
    <w:rsid w:val="00B053EA"/>
    <w:rsid w:val="00B34D94"/>
    <w:rsid w:val="00B97086"/>
    <w:rsid w:val="00BA6E6B"/>
    <w:rsid w:val="00BE40A6"/>
    <w:rsid w:val="00C2193E"/>
    <w:rsid w:val="00C23FDD"/>
    <w:rsid w:val="00C424A6"/>
    <w:rsid w:val="00C7057C"/>
    <w:rsid w:val="00C94C97"/>
    <w:rsid w:val="00CB5DDE"/>
    <w:rsid w:val="00CC0709"/>
    <w:rsid w:val="00CF3405"/>
    <w:rsid w:val="00D03A37"/>
    <w:rsid w:val="00D11741"/>
    <w:rsid w:val="00D44C92"/>
    <w:rsid w:val="00D74FF2"/>
    <w:rsid w:val="00E20025"/>
    <w:rsid w:val="00E50CBD"/>
    <w:rsid w:val="00E86076"/>
    <w:rsid w:val="00EB0609"/>
    <w:rsid w:val="00ED2F41"/>
    <w:rsid w:val="00F068CC"/>
    <w:rsid w:val="00F96164"/>
    <w:rsid w:val="00FA2B19"/>
    <w:rsid w:val="00FB231F"/>
    <w:rsid w:val="00FE2AE8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spacing w:after="0" w:line="240" w:lineRule="auto"/>
      <w:ind w:left="284" w:firstLine="851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TableContents">
    <w:name w:val="Table Contents"/>
    <w:basedOn w:val="Standard"/>
    <w:rsid w:val="002B47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A5CA-A354-4F24-995D-B2219BD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34</cp:revision>
  <cp:lastPrinted>2021-11-25T04:21:00Z</cp:lastPrinted>
  <dcterms:created xsi:type="dcterms:W3CDTF">2021-07-12T11:02:00Z</dcterms:created>
  <dcterms:modified xsi:type="dcterms:W3CDTF">2021-12-24T06:34:00Z</dcterms:modified>
</cp:coreProperties>
</file>