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B52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28.04.2017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AB52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132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D753B1" w:rsidRDefault="007F4E62" w:rsidP="00BC52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5D39" w:rsidRPr="00875D39" w:rsidRDefault="00875D39" w:rsidP="00BC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39">
        <w:rPr>
          <w:rFonts w:ascii="Times New Roman" w:hAnsi="Times New Roman" w:cs="Times New Roman"/>
          <w:b/>
          <w:sz w:val="28"/>
          <w:szCs w:val="28"/>
        </w:rPr>
        <w:t>О мерах по реализации постановления Правительства Свердловской области от 28.06.2012 года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</w:p>
    <w:p w:rsidR="00875D39" w:rsidRPr="00875D39" w:rsidRDefault="00875D39" w:rsidP="00BC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A9" w:rsidRPr="00035BAB" w:rsidRDefault="00875D39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A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 по разработке и утверждению </w:t>
      </w:r>
      <w:r w:rsidRPr="00035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административных регламентов осуществления муниципального контроля и в соответствии с </w:t>
      </w:r>
      <w:hyperlink r:id="rId9" w:history="1">
        <w:r w:rsidRPr="00035BA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</w:t>
        </w:r>
      </w:hyperlink>
      <w:r w:rsidRPr="00035B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</w:t>
      </w:r>
      <w:r w:rsidRPr="00035BAB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035BA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28.06.2012 № 703-ПП «</w:t>
      </w:r>
      <w:r w:rsidRPr="00035BAB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</w:t>
      </w:r>
      <w:r w:rsidR="00035BAB">
        <w:rPr>
          <w:rFonts w:ascii="Times New Roman" w:hAnsi="Times New Roman" w:cs="Times New Roman"/>
          <w:bCs/>
          <w:sz w:val="28"/>
          <w:szCs w:val="28"/>
        </w:rPr>
        <w:t xml:space="preserve">ерритории Свердловской области», </w:t>
      </w:r>
      <w:r w:rsidR="002C7FCC" w:rsidRPr="002C7FCC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городского округа Пелым, </w:t>
      </w:r>
      <w:r w:rsidR="00F469A9" w:rsidRPr="002C7FC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  <w:proofErr w:type="gramEnd"/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035BAB" w:rsidRPr="00035BAB" w:rsidRDefault="00035BAB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труктурным подразделениям Администрации городского округа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на исполнение от имени Администрации городского округа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функций по осуществлению муниципального контроля в соответствующих сферах деятельности:</w:t>
      </w:r>
    </w:p>
    <w:p w:rsidR="00035BAB" w:rsidRPr="00035BAB" w:rsidRDefault="00035BAB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административных регламентов осуществления муниципального контроля производить в соответствии с требованиями, установленными </w:t>
      </w:r>
      <w:hyperlink r:id="rId10" w:history="1">
        <w:r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области, утвержденным Постановлением Правительства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от 28.06.2012 №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703-ПП (далее - Порядок разработки и принятия административных регламентов осуществления муниципального контроля на территории Свердловской области);</w:t>
      </w:r>
      <w:proofErr w:type="gramEnd"/>
    </w:p>
    <w:p w:rsidR="00035BAB" w:rsidRPr="00035BAB" w:rsidRDefault="00B91718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срок до 25 мая 2017</w:t>
      </w:r>
      <w:r w:rsidR="00035BAB"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обеспечить приведение ранее утвержденных административных регламентов осуществления муниципального контроля в соответствие с требованиями, установленными </w:t>
      </w:r>
      <w:hyperlink r:id="rId11" w:history="1">
        <w:r w:rsidR="00035BAB"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035BAB"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области;</w:t>
      </w:r>
    </w:p>
    <w:p w:rsidR="00035BAB" w:rsidRPr="00035BAB" w:rsidRDefault="00035BAB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обеспечить возможность </w:t>
      </w:r>
      <w:proofErr w:type="gramStart"/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экспертизы проектов административных регламентов осуществления муниципального контроля</w:t>
      </w:r>
      <w:proofErr w:type="gramEnd"/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размещения проектов административных регламентов на официальном сайте городского округа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Пелым в сети «Интернет»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сроков и иных требований, установленных </w:t>
      </w:r>
      <w:hyperlink r:id="rId12" w:history="1">
        <w:r w:rsidRPr="00035B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принятия административных регламентов осуществления муниципального контроля на территории Свердловской области;</w:t>
      </w:r>
    </w:p>
    <w:p w:rsidR="00035BAB" w:rsidRPr="00035BAB" w:rsidRDefault="00035BAB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срок до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01 июня 2017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обеспечить размещение 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</w:t>
      </w:r>
      <w:r w:rsidR="00392C6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административных регламентов осуществления муниципального контроля, а также сведений о соответствующих муниципальных функциях в федеральной государс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(функций)» 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и в региональной государс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</w:t>
      </w:r>
      <w:r w:rsidR="00B9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Свердловской области»</w:t>
      </w:r>
      <w:r w:rsidRPr="00035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1718" w:rsidRDefault="00B91718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B91718" w:rsidRDefault="00B91718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административные регламенты осуществления муниципального контроля, осуществление которого отнесено к полномочиям Администрации городского округа Пелым, утверждаются постановлениями Администрации городского округа Пелым;</w:t>
      </w:r>
    </w:p>
    <w:p w:rsidR="00035BAB" w:rsidRPr="00392C68" w:rsidRDefault="00392C68" w:rsidP="00723C84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718">
        <w:rPr>
          <w:rFonts w:ascii="Times New Roman" w:hAnsi="Times New Roman" w:cs="Times New Roman"/>
          <w:sz w:val="28"/>
          <w:szCs w:val="28"/>
        </w:rPr>
        <w:t xml:space="preserve">) уполномоченным экспертом, осуществляющим экспертизу проектов административных регламентов осуществления муниципального контроля, является </w:t>
      </w:r>
      <w:r>
        <w:rPr>
          <w:rFonts w:ascii="Times New Roman" w:hAnsi="Times New Roman" w:cs="Times New Roman"/>
          <w:sz w:val="28"/>
          <w:szCs w:val="28"/>
        </w:rPr>
        <w:t>экономико - правовой отдел администрации городского округа Пелым.</w:t>
      </w:r>
    </w:p>
    <w:p w:rsidR="00342086" w:rsidRPr="00495EB5" w:rsidRDefault="00392C68" w:rsidP="00723C84">
      <w:pPr>
        <w:spacing w:after="0" w:line="240" w:lineRule="auto"/>
        <w:ind w:firstLine="71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342086">
        <w:rPr>
          <w:rFonts w:ascii="Times New Roman" w:hAnsi="Times New Roman"/>
          <w:sz w:val="28"/>
          <w:szCs w:val="28"/>
        </w:rPr>
        <w:t>.</w:t>
      </w:r>
      <w:r w:rsidR="00342086" w:rsidRPr="0034208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 «Пелымский вестник» и разместить на официальном сайте городского округа Пелым в сети «Интернет». </w:t>
      </w:r>
    </w:p>
    <w:p w:rsidR="00F469A9" w:rsidRPr="00342086" w:rsidRDefault="002414E3" w:rsidP="00723C84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69A9" w:rsidRPr="007F4E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69A9" w:rsidRPr="007F4E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69A9" w:rsidRPr="007F4E62">
        <w:rPr>
          <w:rFonts w:ascii="Times New Roman" w:hAnsi="Times New Roman"/>
          <w:sz w:val="28"/>
          <w:szCs w:val="28"/>
        </w:rPr>
        <w:t xml:space="preserve"> испол</w:t>
      </w:r>
      <w:r w:rsidR="00342086"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городского округа Пелым Е.А. Смертину.</w:t>
      </w:r>
    </w:p>
    <w:p w:rsidR="00F469A9" w:rsidRPr="007F4E62" w:rsidRDefault="00F469A9" w:rsidP="00BC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9A9" w:rsidRDefault="00F469A9" w:rsidP="0072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2F5" w:rsidRDefault="00AB52F5" w:rsidP="0072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4E3" w:rsidRDefault="002414E3" w:rsidP="0072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C68" w:rsidRDefault="00342086" w:rsidP="003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392C68" w:rsidSect="00BC5249">
      <w:headerReference w:type="default" r:id="rId13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1C" w:rsidRDefault="00035C1C" w:rsidP="00BC5249">
      <w:pPr>
        <w:spacing w:after="0" w:line="240" w:lineRule="auto"/>
      </w:pPr>
      <w:r>
        <w:separator/>
      </w:r>
    </w:p>
  </w:endnote>
  <w:endnote w:type="continuationSeparator" w:id="0">
    <w:p w:rsidR="00035C1C" w:rsidRDefault="00035C1C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1C" w:rsidRDefault="00035C1C" w:rsidP="00BC5249">
      <w:pPr>
        <w:spacing w:after="0" w:line="240" w:lineRule="auto"/>
      </w:pPr>
      <w:r>
        <w:separator/>
      </w:r>
    </w:p>
  </w:footnote>
  <w:footnote w:type="continuationSeparator" w:id="0">
    <w:p w:rsidR="00035C1C" w:rsidRDefault="00035C1C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A12610" w:rsidP="00BC5249">
        <w:pPr>
          <w:pStyle w:val="a8"/>
          <w:jc w:val="center"/>
        </w:pPr>
        <w:fldSimple w:instr=" PAGE   \* MERGEFORMAT ">
          <w:r w:rsidR="00723C8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EA"/>
    <w:multiLevelType w:val="multilevel"/>
    <w:tmpl w:val="0D54C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887"/>
    <w:multiLevelType w:val="multilevel"/>
    <w:tmpl w:val="305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8F6"/>
    <w:multiLevelType w:val="multilevel"/>
    <w:tmpl w:val="0D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075"/>
    <w:multiLevelType w:val="multilevel"/>
    <w:tmpl w:val="38E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37D2"/>
    <w:multiLevelType w:val="multilevel"/>
    <w:tmpl w:val="764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60BE"/>
    <w:multiLevelType w:val="multilevel"/>
    <w:tmpl w:val="6D0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65FE"/>
    <w:multiLevelType w:val="multilevel"/>
    <w:tmpl w:val="289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44DD"/>
    <w:multiLevelType w:val="multilevel"/>
    <w:tmpl w:val="06BE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84B36"/>
    <w:multiLevelType w:val="multilevel"/>
    <w:tmpl w:val="271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E1064"/>
    <w:multiLevelType w:val="multilevel"/>
    <w:tmpl w:val="DC2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3510"/>
    <w:multiLevelType w:val="multilevel"/>
    <w:tmpl w:val="599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35BAB"/>
    <w:rsid w:val="00035C1C"/>
    <w:rsid w:val="000F2595"/>
    <w:rsid w:val="00122EB9"/>
    <w:rsid w:val="00131A69"/>
    <w:rsid w:val="00183A77"/>
    <w:rsid w:val="001906AF"/>
    <w:rsid w:val="001E3B48"/>
    <w:rsid w:val="00206528"/>
    <w:rsid w:val="002414E3"/>
    <w:rsid w:val="002A34F5"/>
    <w:rsid w:val="002B0C26"/>
    <w:rsid w:val="002C7FCC"/>
    <w:rsid w:val="002F238E"/>
    <w:rsid w:val="002F2952"/>
    <w:rsid w:val="002F2E77"/>
    <w:rsid w:val="002F53DF"/>
    <w:rsid w:val="00302C66"/>
    <w:rsid w:val="00342086"/>
    <w:rsid w:val="003709A9"/>
    <w:rsid w:val="00392C68"/>
    <w:rsid w:val="003C6151"/>
    <w:rsid w:val="00401CD8"/>
    <w:rsid w:val="004469DC"/>
    <w:rsid w:val="00495EB5"/>
    <w:rsid w:val="004B72E0"/>
    <w:rsid w:val="00511BEE"/>
    <w:rsid w:val="00550C98"/>
    <w:rsid w:val="00570DBD"/>
    <w:rsid w:val="0058385D"/>
    <w:rsid w:val="00595F2E"/>
    <w:rsid w:val="005A68B1"/>
    <w:rsid w:val="006005BF"/>
    <w:rsid w:val="00604EDB"/>
    <w:rsid w:val="006137DF"/>
    <w:rsid w:val="00674C30"/>
    <w:rsid w:val="006C1FDB"/>
    <w:rsid w:val="00723C84"/>
    <w:rsid w:val="007B6DDA"/>
    <w:rsid w:val="007F4E62"/>
    <w:rsid w:val="008751FF"/>
    <w:rsid w:val="00875D39"/>
    <w:rsid w:val="008A1F07"/>
    <w:rsid w:val="008A7E02"/>
    <w:rsid w:val="009A2678"/>
    <w:rsid w:val="00A12610"/>
    <w:rsid w:val="00A438FD"/>
    <w:rsid w:val="00AA116F"/>
    <w:rsid w:val="00AB3BCD"/>
    <w:rsid w:val="00AB52F5"/>
    <w:rsid w:val="00AE5D03"/>
    <w:rsid w:val="00B71585"/>
    <w:rsid w:val="00B91718"/>
    <w:rsid w:val="00BA0E7A"/>
    <w:rsid w:val="00BC5249"/>
    <w:rsid w:val="00C6046B"/>
    <w:rsid w:val="00C96C7C"/>
    <w:rsid w:val="00D5477C"/>
    <w:rsid w:val="00D753B1"/>
    <w:rsid w:val="00DC7D8A"/>
    <w:rsid w:val="00DD6BE6"/>
    <w:rsid w:val="00DE1F3C"/>
    <w:rsid w:val="00E1416E"/>
    <w:rsid w:val="00E50C27"/>
    <w:rsid w:val="00ED0AB8"/>
    <w:rsid w:val="00F469A9"/>
    <w:rsid w:val="00F52B4B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styleId="2">
    <w:name w:val="Body Text Indent 2"/>
    <w:basedOn w:val="a"/>
    <w:link w:val="20"/>
    <w:rsid w:val="006C1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1F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B1A580BE11F6ED8EA81D7C5A11D31162CF8B77D0E04264A18C92F1B6BD0B6E48835997AF29CDDA24132B3UD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B1A580BE11F6ED8EA81D7C5A11D31162CF8B77D0E04264A18C92F1B6BD0B6E48835997AF29CDDA24132B3UDW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4B1A580BE11F6ED8EA81D7C5A11D31162CF8B77D0E04264A18C92F1B6BD0B6E48835997AF29CDDA24132B3UDW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B1F59F0A435A421F84F5C40758F24F7586BDF9228E22EB9705F2DDD92A9DE52EA1AABCEA216277C8D8512b2j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F136-3559-45FD-B4DE-1693553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24</cp:revision>
  <cp:lastPrinted>2017-04-26T10:42:00Z</cp:lastPrinted>
  <dcterms:created xsi:type="dcterms:W3CDTF">2014-10-27T04:12:00Z</dcterms:created>
  <dcterms:modified xsi:type="dcterms:W3CDTF">2017-05-04T04:21:00Z</dcterms:modified>
</cp:coreProperties>
</file>