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CA" w:rsidRPr="00A653CA" w:rsidRDefault="00A653CA" w:rsidP="00A653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A653CA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>
            <wp:extent cx="8001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CA" w:rsidRPr="00A653CA" w:rsidRDefault="00A653CA" w:rsidP="00A653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653C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A653CA" w:rsidRPr="00A653CA" w:rsidRDefault="00A653CA" w:rsidP="00A653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653CA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653CA" w:rsidRPr="00A653CA" w:rsidTr="00A653CA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53CA" w:rsidRDefault="00A653CA" w:rsidP="00A6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65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F6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13.11.2023</w:t>
            </w:r>
            <w:r w:rsidRPr="00A65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F6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389</w:t>
            </w:r>
          </w:p>
          <w:p w:rsidR="00651481" w:rsidRPr="00651481" w:rsidRDefault="00651481" w:rsidP="00A6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53CA" w:rsidRPr="00A653CA" w:rsidRDefault="00A653CA" w:rsidP="00A6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D6A4A">
              <w:rPr>
                <w:rFonts w:ascii="Times New Roman" w:eastAsia="Times New Roman" w:hAnsi="Times New Roman" w:cs="Times New Roman"/>
                <w:sz w:val="28"/>
                <w:szCs w:val="28"/>
              </w:rPr>
              <w:t>гт</w:t>
            </w:r>
            <w:r w:rsidRPr="00A653CA">
              <w:rPr>
                <w:rFonts w:ascii="Times New Roman" w:eastAsia="Times New Roman" w:hAnsi="Times New Roman" w:cs="Times New Roman"/>
                <w:sz w:val="28"/>
                <w:szCs w:val="28"/>
              </w:rPr>
              <w:t>. Пелым</w:t>
            </w:r>
          </w:p>
          <w:p w:rsidR="00A653CA" w:rsidRPr="00A653CA" w:rsidRDefault="00A653CA" w:rsidP="00A6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3CA" w:rsidRPr="00A653CA" w:rsidRDefault="00A653CA" w:rsidP="0065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</w:t>
            </w:r>
            <w:r w:rsidR="00635C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осуществлении</w:t>
            </w:r>
            <w:r w:rsidRPr="00A65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контроля на </w:t>
            </w:r>
            <w:r w:rsidRPr="00A653CA">
              <w:rPr>
                <w:rFonts w:ascii="Times New Roman" w:hAnsi="Times New Roman"/>
                <w:b/>
                <w:sz w:val="28"/>
                <w:szCs w:val="28"/>
              </w:rPr>
              <w:t>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 w:rsidR="006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C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FD6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2024 </w:t>
            </w:r>
            <w:r w:rsidR="006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653CA" w:rsidRPr="00A653CA" w:rsidRDefault="00A653CA" w:rsidP="00A653CA">
            <w:pPr>
              <w:tabs>
                <w:tab w:val="left" w:pos="780"/>
                <w:tab w:val="center" w:pos="4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A65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653CA" w:rsidRPr="00A653CA" w:rsidRDefault="00A653CA" w:rsidP="00E57CF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 w:rsidR="00FD6A4A">
        <w:rPr>
          <w:rFonts w:ascii="Times New Roman" w:eastAsia="Times New Roman" w:hAnsi="Times New Roman" w:cs="Times New Roman"/>
          <w:sz w:val="28"/>
          <w:szCs w:val="28"/>
        </w:rPr>
        <w:t xml:space="preserve"> 44 Федерального закона от 31 июля 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FD6A4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16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</w:t>
      </w:r>
      <w:r w:rsidR="00FD6A4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25.06.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34602">
        <w:rPr>
          <w:rFonts w:ascii="Times New Roman" w:eastAsia="Times New Roman" w:hAnsi="Times New Roman" w:cs="Times New Roman"/>
          <w:sz w:val="28"/>
          <w:szCs w:val="28"/>
        </w:rPr>
        <w:t>Решением Думы городского округа Пел</w:t>
      </w:r>
      <w:r w:rsidR="00651481">
        <w:rPr>
          <w:rFonts w:ascii="Times New Roman" w:eastAsia="Times New Roman" w:hAnsi="Times New Roman" w:cs="Times New Roman"/>
          <w:sz w:val="28"/>
          <w:szCs w:val="28"/>
        </w:rPr>
        <w:t>ым округа Пелым от 19.08.2021 г.</w:t>
      </w:r>
      <w:r w:rsidR="00E5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602">
        <w:rPr>
          <w:rFonts w:ascii="Times New Roman" w:eastAsia="Times New Roman" w:hAnsi="Times New Roman" w:cs="Times New Roman"/>
          <w:sz w:val="28"/>
          <w:szCs w:val="28"/>
        </w:rPr>
        <w:t xml:space="preserve">№ 36/48 «Об утверждении Положения о </w:t>
      </w:r>
      <w:r w:rsidR="00E34602" w:rsidRPr="00E34602">
        <w:rPr>
          <w:rFonts w:ascii="Times New Roman" w:eastAsia="Times New Roman" w:hAnsi="Times New Roman" w:cs="Times New Roman"/>
          <w:sz w:val="28"/>
          <w:szCs w:val="28"/>
        </w:rPr>
        <w:t>муниципальном контроле</w:t>
      </w:r>
      <w:r w:rsidR="00E34602" w:rsidRPr="00A653C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34602" w:rsidRPr="00E34602">
        <w:rPr>
          <w:rFonts w:ascii="Times New Roman" w:hAnsi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 на территории городского округа Пелым»,</w:t>
      </w:r>
      <w:r w:rsidR="00E34602" w:rsidRPr="00A653C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65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Уставом городского округа Пелым, администрация городского округа Пелым </w:t>
      </w:r>
    </w:p>
    <w:p w:rsidR="00A653CA" w:rsidRPr="00A653CA" w:rsidRDefault="00A653CA" w:rsidP="00A65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653CA" w:rsidRPr="00A653CA" w:rsidRDefault="00A653CA" w:rsidP="00516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A653CA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</w:t>
      </w:r>
      <w:r w:rsidR="00635CF8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</w:t>
      </w:r>
      <w:r w:rsidR="001F7BC2" w:rsidRPr="001F7BC2">
        <w:rPr>
          <w:rFonts w:ascii="Times New Roman" w:hAnsi="Times New Roman"/>
          <w:sz w:val="28"/>
          <w:szCs w:val="28"/>
        </w:rPr>
        <w:t>автомобильном</w:t>
      </w:r>
      <w:bookmarkStart w:id="0" w:name="_GoBack"/>
      <w:bookmarkEnd w:id="0"/>
      <w:r w:rsidR="001F7BC2" w:rsidRPr="001F7BC2">
        <w:rPr>
          <w:rFonts w:ascii="Times New Roman" w:hAnsi="Times New Roman"/>
          <w:sz w:val="28"/>
          <w:szCs w:val="28"/>
        </w:rPr>
        <w:t xml:space="preserve"> транспорте, городском наземном электрическом транспорте и в дорожном хозяйстве на территории городского округа Пелым </w:t>
      </w:r>
      <w:r w:rsidR="00FD6A4A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1F7BC2" w:rsidRPr="001F7B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3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3C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653CA"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A653CA" w:rsidRPr="00A653CA" w:rsidRDefault="00A653CA" w:rsidP="00A653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653CA" w:rsidRDefault="00A653CA" w:rsidP="00E3460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C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</w:t>
      </w:r>
      <w:r w:rsidR="007A2488">
        <w:rPr>
          <w:rFonts w:ascii="Times New Roman" w:eastAsia="Times New Roman" w:hAnsi="Times New Roman" w:cs="Times New Roman"/>
          <w:sz w:val="28"/>
          <w:szCs w:val="28"/>
        </w:rPr>
        <w:t>ого округа Пелым Т.Н. Баландин</w:t>
      </w:r>
      <w:r w:rsidR="00C773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24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306" w:rsidRPr="00A653CA" w:rsidRDefault="00C77306" w:rsidP="00E3460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53CA" w:rsidRDefault="00A653CA" w:rsidP="00A6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F7" w:rsidRDefault="00E57CF7" w:rsidP="00A6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F7" w:rsidRPr="00A653CA" w:rsidRDefault="00E57CF7" w:rsidP="00A6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CA" w:rsidRPr="00A653CA" w:rsidRDefault="007A2488" w:rsidP="006C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Пелым                                          </w:t>
      </w:r>
      <w:r w:rsidR="00E57C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Ш.Т. Алиев </w:t>
      </w:r>
    </w:p>
    <w:p w:rsidR="00A653CA" w:rsidRPr="00A653CA" w:rsidRDefault="00A653CA" w:rsidP="00A65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5"/>
      </w:tblGrid>
      <w:tr w:rsidR="00A653CA" w:rsidRPr="00A653CA" w:rsidTr="00E57CF7">
        <w:trPr>
          <w:trHeight w:val="284"/>
        </w:trPr>
        <w:tc>
          <w:tcPr>
            <w:tcW w:w="5778" w:type="dxa"/>
          </w:tcPr>
          <w:p w:rsidR="00A653CA" w:rsidRPr="00A653CA" w:rsidRDefault="00A653CA" w:rsidP="00E57CF7">
            <w:pPr>
              <w:tabs>
                <w:tab w:val="left" w:pos="993"/>
                <w:tab w:val="left" w:pos="54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5" w:type="dxa"/>
          </w:tcPr>
          <w:p w:rsidR="00A653CA" w:rsidRPr="006F6F8A" w:rsidRDefault="00E57CF7" w:rsidP="006F6F8A">
            <w:pPr>
              <w:tabs>
                <w:tab w:val="left" w:pos="993"/>
                <w:tab w:val="left" w:pos="54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F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</w:p>
          <w:p w:rsidR="00A653CA" w:rsidRPr="006F6F8A" w:rsidRDefault="00A653CA" w:rsidP="006F6F8A">
            <w:pPr>
              <w:tabs>
                <w:tab w:val="left" w:pos="993"/>
                <w:tab w:val="left" w:pos="54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F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A653CA" w:rsidRPr="006F6F8A" w:rsidRDefault="00A653CA" w:rsidP="006F6F8A">
            <w:pPr>
              <w:tabs>
                <w:tab w:val="left" w:pos="993"/>
                <w:tab w:val="left" w:pos="54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F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Пелым</w:t>
            </w:r>
          </w:p>
          <w:p w:rsidR="006F6F8A" w:rsidRPr="006F6F8A" w:rsidRDefault="006F6F8A" w:rsidP="006F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F6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6F6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13.11.2023</w:t>
            </w:r>
            <w:r w:rsidRPr="006F6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F6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389</w:t>
            </w:r>
          </w:p>
          <w:p w:rsidR="00A653CA" w:rsidRPr="00E57CF7" w:rsidRDefault="00A653CA" w:rsidP="00E57CF7">
            <w:pPr>
              <w:tabs>
                <w:tab w:val="left" w:pos="993"/>
                <w:tab w:val="left" w:pos="54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</w:tbl>
    <w:p w:rsidR="00A653CA" w:rsidRDefault="00A653CA" w:rsidP="00E57CF7">
      <w:pPr>
        <w:tabs>
          <w:tab w:val="left" w:pos="993"/>
          <w:tab w:val="left" w:pos="5493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161C03" w:rsidRPr="00A653CA" w:rsidRDefault="00161C03" w:rsidP="00A653CA">
      <w:pPr>
        <w:tabs>
          <w:tab w:val="left" w:pos="993"/>
          <w:tab w:val="left" w:pos="5493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A653CA" w:rsidRPr="00A653CA" w:rsidRDefault="00713168" w:rsidP="00A6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C7DCD">
        <w:rPr>
          <w:rFonts w:ascii="Times New Roman" w:eastAsia="Times New Roman" w:hAnsi="Times New Roman" w:cs="Times New Roman"/>
          <w:b/>
          <w:sz w:val="24"/>
          <w:szCs w:val="24"/>
        </w:rPr>
        <w:t>рограмма</w:t>
      </w:r>
      <w:r w:rsidRPr="00A653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7CF7" w:rsidRDefault="00713168" w:rsidP="0016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3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A653CA" w:rsidRDefault="00713168" w:rsidP="00E5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3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</w:t>
      </w:r>
      <w:r w:rsidRPr="006C7DCD">
        <w:rPr>
          <w:rFonts w:ascii="Times New Roman" w:eastAsia="Times New Roman" w:hAnsi="Times New Roman" w:cs="Times New Roman"/>
          <w:b/>
          <w:sz w:val="24"/>
          <w:szCs w:val="24"/>
        </w:rPr>
        <w:t>осуществлении</w:t>
      </w:r>
      <w:r w:rsidRPr="00A653C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контроля на </w:t>
      </w:r>
      <w:r w:rsidRPr="006C7DCD">
        <w:rPr>
          <w:rFonts w:ascii="Times New Roman" w:hAnsi="Times New Roman"/>
          <w:b/>
          <w:sz w:val="24"/>
          <w:szCs w:val="24"/>
        </w:rPr>
        <w:t>автомобильном транспорте, городском наземном электрическом транспорте и в дорожном хозяйстве н</w:t>
      </w:r>
      <w:r>
        <w:rPr>
          <w:rFonts w:ascii="Times New Roman" w:hAnsi="Times New Roman"/>
          <w:b/>
          <w:sz w:val="24"/>
          <w:szCs w:val="24"/>
        </w:rPr>
        <w:t>а территории городского округа П</w:t>
      </w:r>
      <w:r w:rsidRPr="006C7DCD">
        <w:rPr>
          <w:rFonts w:ascii="Times New Roman" w:hAnsi="Times New Roman"/>
          <w:b/>
          <w:sz w:val="24"/>
          <w:szCs w:val="24"/>
        </w:rPr>
        <w:t>елым</w:t>
      </w:r>
      <w:r w:rsidR="00E57C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7DC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D6A4A"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6C7DCD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E57CF7" w:rsidRPr="00E57CF7" w:rsidRDefault="00E57CF7" w:rsidP="00E5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CD" w:rsidRPr="00713168" w:rsidRDefault="00713168" w:rsidP="006C7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1. А</w:t>
      </w:r>
      <w:r w:rsidRPr="00713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нализ текущего состояния осуществления</w:t>
      </w:r>
    </w:p>
    <w:p w:rsidR="009059CD" w:rsidRPr="00713168" w:rsidRDefault="00713168" w:rsidP="006C7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вида контроля, описание текущего развития</w:t>
      </w:r>
    </w:p>
    <w:p w:rsidR="009059CD" w:rsidRPr="00713168" w:rsidRDefault="00713168" w:rsidP="006C7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профилактической деятельности контрольного органа,</w:t>
      </w:r>
    </w:p>
    <w:p w:rsidR="009059CD" w:rsidRPr="00713168" w:rsidRDefault="00713168" w:rsidP="006C7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характеристика проблем, на решение которых направлена</w:t>
      </w:r>
    </w:p>
    <w:p w:rsidR="009059CD" w:rsidRPr="00713168" w:rsidRDefault="00713168" w:rsidP="006C7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профилактики</w:t>
      </w:r>
    </w:p>
    <w:p w:rsidR="009059CD" w:rsidRPr="006C7DCD" w:rsidRDefault="009059CD" w:rsidP="006C7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 xml:space="preserve">1. Настоящая программа профилактики разработана в соответствии со </w:t>
      </w:r>
      <w:hyperlink r:id="rId8" w:history="1">
        <w:r w:rsidRPr="009059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44</w:t>
        </w:r>
      </w:hyperlink>
      <w:r w:rsidRPr="00905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59CD">
        <w:rPr>
          <w:rFonts w:ascii="Times New Roman" w:hAnsi="Times New Roman" w:cs="Times New Roman"/>
          <w:bCs/>
          <w:sz w:val="24"/>
          <w:szCs w:val="24"/>
        </w:rPr>
        <w:t>Федерально</w:t>
      </w:r>
      <w:r w:rsidR="00713168">
        <w:rPr>
          <w:rFonts w:ascii="Times New Roman" w:hAnsi="Times New Roman" w:cs="Times New Roman"/>
          <w:bCs/>
          <w:sz w:val="24"/>
          <w:szCs w:val="24"/>
        </w:rPr>
        <w:t>го закона от 31 июля 2021 года № 248-ФЗ «</w:t>
      </w:r>
      <w:r w:rsidRPr="009059CD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</w:t>
      </w:r>
      <w:r w:rsidR="00713168">
        <w:rPr>
          <w:rFonts w:ascii="Times New Roman" w:hAnsi="Times New Roman" w:cs="Times New Roman"/>
          <w:bCs/>
          <w:sz w:val="24"/>
          <w:szCs w:val="24"/>
        </w:rPr>
        <w:t>онтроле в Российской Федерации» (далее - Закон №</w:t>
      </w:r>
      <w:r w:rsidRPr="009059CD">
        <w:rPr>
          <w:rFonts w:ascii="Times New Roman" w:hAnsi="Times New Roman" w:cs="Times New Roman"/>
          <w:bCs/>
          <w:sz w:val="24"/>
          <w:szCs w:val="24"/>
        </w:rPr>
        <w:t xml:space="preserve"> 248-ФЗ), </w:t>
      </w:r>
      <w:hyperlink r:id="rId9" w:history="1">
        <w:r w:rsidRPr="009059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9059CD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</w:t>
      </w:r>
      <w:r w:rsidR="00713168">
        <w:rPr>
          <w:rFonts w:ascii="Times New Roman" w:hAnsi="Times New Roman" w:cs="Times New Roman"/>
          <w:bCs/>
          <w:sz w:val="24"/>
          <w:szCs w:val="24"/>
        </w:rPr>
        <w:t>Федерации от 25.06.2021 № 990 «</w:t>
      </w:r>
      <w:r w:rsidRPr="009059CD">
        <w:rPr>
          <w:rFonts w:ascii="Times New Roman" w:hAnsi="Times New Roman" w:cs="Times New Roman"/>
          <w:bCs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13168">
        <w:rPr>
          <w:rFonts w:ascii="Times New Roman" w:hAnsi="Times New Roman" w:cs="Times New Roman"/>
          <w:bCs/>
          <w:sz w:val="24"/>
          <w:szCs w:val="24"/>
        </w:rPr>
        <w:t>а) охраняемым законом ценностям»</w:t>
      </w:r>
      <w:r w:rsidRPr="009059CD">
        <w:rPr>
          <w:rFonts w:ascii="Times New Roman" w:hAnsi="Times New Roman" w:cs="Times New Roman"/>
          <w:bCs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9059CD">
        <w:rPr>
          <w:rFonts w:ascii="Times New Roman" w:hAnsi="Times New Roman" w:cs="Times New Roman"/>
          <w:bCs/>
          <w:sz w:val="24"/>
          <w:szCs w:val="24"/>
        </w:rPr>
        <w:t xml:space="preserve"> (далее - муниципальный контроль на автомобильном транспорте).</w:t>
      </w:r>
    </w:p>
    <w:p w:rsid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2. Предметом муниципального контроля на автомобильном транспорте является соблюдение обязательных требований:</w:t>
      </w:r>
    </w:p>
    <w:p w:rsid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1) в области автомобильных дорог общего пользования местного значения (далее - автомобильные дороги) и дорожной деятельности, установленных в отношении автомобильных дорог:</w:t>
      </w:r>
    </w:p>
    <w:p w:rsid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271FE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В отношении городского наземного электрического транспорта муниципальный контроль на территории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9059CD">
        <w:rPr>
          <w:rFonts w:ascii="Times New Roman" w:hAnsi="Times New Roman" w:cs="Times New Roman"/>
          <w:bCs/>
          <w:sz w:val="24"/>
          <w:szCs w:val="24"/>
        </w:rPr>
        <w:t xml:space="preserve"> не проводится ввиду отсутствия предмета контроля.</w:t>
      </w:r>
    </w:p>
    <w:p w:rsidR="00FD6A4A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3. Объектами муниципального контроля на автомобильном транспорте являются:</w:t>
      </w:r>
    </w:p>
    <w:p w:rsidR="00271FE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 xml:space="preserve">а) в рамках </w:t>
      </w:r>
      <w:hyperlink r:id="rId10" w:history="1">
        <w:r w:rsidRPr="00271FE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 1 части 1 статьи 16</w:t>
        </w:r>
      </w:hyperlink>
      <w:r w:rsidRPr="00271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3168">
        <w:rPr>
          <w:rFonts w:ascii="Times New Roman" w:hAnsi="Times New Roman" w:cs="Times New Roman"/>
          <w:bCs/>
          <w:sz w:val="24"/>
          <w:szCs w:val="24"/>
        </w:rPr>
        <w:t>Закона №</w:t>
      </w:r>
      <w:r w:rsidRPr="009059CD">
        <w:rPr>
          <w:rFonts w:ascii="Times New Roman" w:hAnsi="Times New Roman" w:cs="Times New Roman"/>
          <w:bCs/>
          <w:sz w:val="24"/>
          <w:szCs w:val="24"/>
        </w:rPr>
        <w:t xml:space="preserve"> 248-ФЗ:</w:t>
      </w:r>
    </w:p>
    <w:p w:rsidR="00271FE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деятельность по использованию полос отвода и (или) придорожных полос автомобильных дорог;</w:t>
      </w:r>
    </w:p>
    <w:p w:rsidR="009059CD" w:rsidRP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9059CD" w:rsidRP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059CD" w:rsidRPr="009059CD" w:rsidRDefault="00271FE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9059CD" w:rsidRPr="009059CD">
        <w:rPr>
          <w:rFonts w:ascii="Times New Roman" w:hAnsi="Times New Roman" w:cs="Times New Roman"/>
          <w:bCs/>
          <w:sz w:val="24"/>
          <w:szCs w:val="24"/>
        </w:rPr>
        <w:t xml:space="preserve">) в рамках </w:t>
      </w:r>
      <w:hyperlink r:id="rId11" w:history="1">
        <w:r w:rsidR="009059CD" w:rsidRPr="00271FE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 3 части 1 статьи 16</w:t>
        </w:r>
      </w:hyperlink>
      <w:r w:rsidR="00713168">
        <w:rPr>
          <w:rFonts w:ascii="Times New Roman" w:hAnsi="Times New Roman" w:cs="Times New Roman"/>
          <w:bCs/>
          <w:sz w:val="24"/>
          <w:szCs w:val="24"/>
        </w:rPr>
        <w:t xml:space="preserve"> Закона №</w:t>
      </w:r>
      <w:r w:rsidR="009059CD" w:rsidRPr="009059CD">
        <w:rPr>
          <w:rFonts w:ascii="Times New Roman" w:hAnsi="Times New Roman" w:cs="Times New Roman"/>
          <w:bCs/>
          <w:sz w:val="24"/>
          <w:szCs w:val="24"/>
        </w:rPr>
        <w:t xml:space="preserve"> 248-ФЗ:</w:t>
      </w:r>
    </w:p>
    <w:p w:rsidR="009059CD" w:rsidRP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дорог;</w:t>
      </w:r>
    </w:p>
    <w:p w:rsidR="009059CD" w:rsidRP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придорожные полосы и полосы отвода автомобильных дорог;</w:t>
      </w:r>
    </w:p>
    <w:p w:rsidR="009059CD" w:rsidRP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автомобильная дорога и искусственные дорожные сооружения на ней;</w:t>
      </w:r>
    </w:p>
    <w:p w:rsidR="009059CD" w:rsidRPr="009059C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примыкания к автомобильным дорогам, в том числе примыкания объектов дорожного сервиса.</w:t>
      </w:r>
    </w:p>
    <w:p w:rsidR="00271FE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4. В зависимости от объекта, в отношении которого осуществляется муниципальный контроль на автомобильном транспорте, выделяются следующие типы контролируемых лиц:</w:t>
      </w:r>
    </w:p>
    <w:p w:rsidR="00271FED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277012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 xml:space="preserve">Учет объектов муниципального контроля на автомобильном транспорте осуществляется </w:t>
      </w:r>
      <w:r w:rsidR="00271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71FED" w:rsidRPr="00271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</w:t>
      </w:r>
      <w:r w:rsidR="00271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271FED" w:rsidRPr="00271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="00271FED" w:rsidRPr="009059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9CD">
        <w:rPr>
          <w:rFonts w:ascii="Times New Roman" w:hAnsi="Times New Roman" w:cs="Times New Roman"/>
          <w:bCs/>
          <w:sz w:val="24"/>
          <w:szCs w:val="24"/>
        </w:rPr>
        <w:t xml:space="preserve">(далее - контрольный орган) в соответствии с </w:t>
      </w:r>
      <w:r w:rsidRPr="00271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Положением</w:t>
      </w:r>
      <w:r w:rsidRPr="009059CD">
        <w:rPr>
          <w:rFonts w:ascii="Times New Roman" w:hAnsi="Times New Roman" w:cs="Times New Roman"/>
          <w:bCs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271FED">
        <w:rPr>
          <w:rFonts w:ascii="Times New Roman" w:hAnsi="Times New Roman" w:cs="Times New Roman"/>
          <w:bCs/>
          <w:sz w:val="24"/>
          <w:szCs w:val="24"/>
        </w:rPr>
        <w:t>городского округа Пелым округа Пелым</w:t>
      </w:r>
      <w:r w:rsidR="00E57CF7">
        <w:rPr>
          <w:rFonts w:ascii="Times New Roman" w:hAnsi="Times New Roman" w:cs="Times New Roman"/>
          <w:bCs/>
          <w:sz w:val="24"/>
          <w:szCs w:val="24"/>
        </w:rPr>
        <w:t xml:space="preserve">, утвержденным Решением Думы </w:t>
      </w:r>
      <w:r w:rsidRPr="009059CD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E57CF7">
        <w:rPr>
          <w:rFonts w:ascii="Times New Roman" w:hAnsi="Times New Roman" w:cs="Times New Roman"/>
          <w:bCs/>
          <w:sz w:val="24"/>
          <w:szCs w:val="24"/>
        </w:rPr>
        <w:t xml:space="preserve"> Пелым </w:t>
      </w:r>
      <w:r w:rsidR="00713168">
        <w:rPr>
          <w:rFonts w:ascii="Times New Roman" w:hAnsi="Times New Roman" w:cs="Times New Roman"/>
          <w:bCs/>
          <w:sz w:val="24"/>
          <w:szCs w:val="24"/>
        </w:rPr>
        <w:t>от 19.08.2021 №</w:t>
      </w:r>
      <w:r w:rsidR="00F0181C">
        <w:rPr>
          <w:rFonts w:ascii="Times New Roman" w:hAnsi="Times New Roman" w:cs="Times New Roman"/>
          <w:bCs/>
          <w:sz w:val="24"/>
          <w:szCs w:val="24"/>
        </w:rPr>
        <w:t xml:space="preserve"> 36/48</w:t>
      </w:r>
      <w:r w:rsidRPr="009059CD">
        <w:rPr>
          <w:rFonts w:ascii="Times New Roman" w:hAnsi="Times New Roman" w:cs="Times New Roman"/>
          <w:bCs/>
          <w:sz w:val="24"/>
          <w:szCs w:val="24"/>
        </w:rPr>
        <w:t>. При сборе, обработке, анализе и учете сведений об объектах муниципального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77012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Перечень объектов контроля размещается на официальном сайте контрольного органа (далее - официальный сайт муниципального образования).</w:t>
      </w:r>
    </w:p>
    <w:p w:rsidR="00277012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Общее количество подконтрольных субъектов не установлено.</w:t>
      </w:r>
    </w:p>
    <w:p w:rsidR="00277012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5. Типичными нарушениями обязательных требований являются:</w:t>
      </w:r>
    </w:p>
    <w:p w:rsidR="00277012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>1) эксплуатация объектов дорожного сервиса, размещенных в полосах отвода и (или) придорожных полосах автомобильных дорог;</w:t>
      </w:r>
    </w:p>
    <w:p w:rsidR="00A653CA" w:rsidRPr="00A653CA" w:rsidRDefault="009059CD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CD">
        <w:rPr>
          <w:rFonts w:ascii="Times New Roman" w:hAnsi="Times New Roman" w:cs="Times New Roman"/>
          <w:bCs/>
          <w:sz w:val="24"/>
          <w:szCs w:val="24"/>
        </w:rPr>
        <w:t xml:space="preserve">2) осуществление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FD6A4A">
        <w:rPr>
          <w:rFonts w:ascii="Times New Roman" w:hAnsi="Times New Roman" w:cs="Times New Roman"/>
          <w:bCs/>
          <w:sz w:val="24"/>
          <w:szCs w:val="24"/>
        </w:rPr>
        <w:t>сохранности автомобильных дорог.</w:t>
      </w:r>
      <w:r w:rsidR="00FD6A4A" w:rsidRPr="00A6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CF7" w:rsidRDefault="00E57CF7" w:rsidP="00BE6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F8A" w:rsidRDefault="00713168" w:rsidP="00BE6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BE6F8A" w:rsidRDefault="00BE6F8A" w:rsidP="00BE6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целями программы профилактики являются: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укрепление системы профилактики нарушений рисков причинения вреда (ущерба) охраняемым законом ценностям;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подконтрольных субъектов;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системы консультирования подконтрольных субъектов;</w:t>
      </w:r>
    </w:p>
    <w:p w:rsidR="00BE6F8A" w:rsidRDefault="00BE6F8A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создание мотивации к добросовестному поведению у подконтрольных субъектов.</w:t>
      </w:r>
    </w:p>
    <w:p w:rsidR="00A653CA" w:rsidRPr="00A653CA" w:rsidRDefault="00A653CA" w:rsidP="00E57C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2265" w:rsidRDefault="00713168" w:rsidP="00002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</w:t>
      </w:r>
    </w:p>
    <w:p w:rsidR="00002265" w:rsidRDefault="00713168" w:rsidP="0000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002265" w:rsidRDefault="00002265" w:rsidP="0000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2665"/>
        <w:gridCol w:w="2494"/>
      </w:tblGrid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исполнения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26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нормативных правовых актов, муниципальных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4D5C8B" w:rsidP="00FD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FD6A4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0022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Pr="004D5C8B" w:rsidRDefault="004D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сведений об изменениях, внесенных в нормативные правовые акты, регулирующие осуществление муниципального контроля на автомобильном транспорте, о сроках и порядке их вступления в силу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4D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нормативными правовыми актами, муниципальными правовыми актами на официальном сайте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 w:rsidP="00C8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C81332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4D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</w:t>
            </w: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об исчерпывающем перечне сведений, которые могут запрашиваться контрольным органом у контролируемого лица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4D5C8B" w:rsidP="00C8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1332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4D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4D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доклада, содержащего результаты обобщения правоприменительной практики, контрольного органа на официальном сайте муниципального образования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  <w:hyperlink r:id="rId12" w:history="1">
              <w:r w:rsidRPr="00C813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C81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</w:t>
            </w:r>
            <w:r w:rsidR="00713168"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от 07.12.2020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168">
              <w:rPr>
                <w:rFonts w:ascii="Times New Roman" w:hAnsi="Times New Roman" w:cs="Times New Roman"/>
                <w:sz w:val="24"/>
                <w:szCs w:val="24"/>
              </w:rPr>
              <w:t>041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      </w:r>
            <w:r w:rsidR="00713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C8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доклада о муниципальном контроле на официальном сайте муниципального образования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C8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по управлению имуществом, строительству, жилищно-коммунальному хозяйству, землеустройству, энергетике </w:t>
            </w: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обобщения правоприменительной практики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A260A" w:rsidP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марта </w:t>
            </w:r>
            <w:r w:rsidR="00002265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доклада о правоприменительной практике на официальном сайте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нарушений обязательных требований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объявленных предостережений о недопустимости нарушения обязательных требований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появления оснований, предусмотренных </w:t>
            </w:r>
            <w:hyperlink r:id="rId13" w:history="1">
              <w:r w:rsidRPr="000A260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713168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года № 248-ФЗ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713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00226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обращениям контролируемых лиц и их представителей по вопросам порядка осуществления контрольных мероприятий,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требований, вопросам, содержащимся в проверочных листах, проведенных контрольных мероприятиях и проводимых профилактических мероприятиях осуществляется: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5" w:rsidRDefault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по управлению имуществом, строительству, жилищно-коммунальному хозяйству, </w:t>
            </w:r>
            <w:r w:rsidRPr="004D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землеустройству, энергетике администрации городского округа Пелым.</w:t>
            </w:r>
          </w:p>
        </w:tc>
      </w:tr>
      <w:tr w:rsidR="00002265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устной форме: по телефону, посредством видео-конференц-связи, на личном приеме;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2265" w:rsidRDefault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6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2265" w:rsidRDefault="00002265" w:rsidP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 письменной форме 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6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 w:rsidP="000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5" w:rsidRDefault="000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265" w:rsidRDefault="00002265" w:rsidP="0000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265" w:rsidRDefault="00713168" w:rsidP="00002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</w:t>
      </w:r>
    </w:p>
    <w:p w:rsidR="00002265" w:rsidRDefault="00713168" w:rsidP="0000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</w:t>
      </w:r>
    </w:p>
    <w:p w:rsidR="00002265" w:rsidRDefault="00002265" w:rsidP="0000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CF7" w:rsidRDefault="00002265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E57CF7" w:rsidRDefault="00002265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(надзорных) органов, в которую входят:</w:t>
      </w:r>
    </w:p>
    <w:p w:rsidR="00E57CF7" w:rsidRDefault="00002265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ключевые показатели муниципального контроля на автомобильном транспорте,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E57CF7" w:rsidRDefault="00002265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индикативные показатели муниципального контроля на автомобильном транспорте,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02265" w:rsidRDefault="00002265" w:rsidP="00E5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Ключевые показатели муниципального контроля на автомобильном транспорте и их целевые значения, индикативные показатели для муниципального контроля на автомобильном транспорте утверждены </w:t>
      </w:r>
      <w:hyperlink r:id="rId14" w:history="1">
        <w:r w:rsidRPr="005B64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5B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 городского округа</w:t>
      </w:r>
      <w:r w:rsidR="005B6472">
        <w:rPr>
          <w:rFonts w:ascii="Times New Roman" w:hAnsi="Times New Roman" w:cs="Times New Roman"/>
          <w:sz w:val="24"/>
          <w:szCs w:val="24"/>
        </w:rPr>
        <w:t xml:space="preserve"> Пелым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713168">
        <w:rPr>
          <w:rFonts w:ascii="Times New Roman" w:hAnsi="Times New Roman" w:cs="Times New Roman"/>
          <w:sz w:val="24"/>
          <w:szCs w:val="24"/>
        </w:rPr>
        <w:t>9.08.2021 №</w:t>
      </w:r>
      <w:r w:rsidR="005B6472">
        <w:rPr>
          <w:rFonts w:ascii="Times New Roman" w:hAnsi="Times New Roman" w:cs="Times New Roman"/>
          <w:sz w:val="24"/>
          <w:szCs w:val="24"/>
        </w:rPr>
        <w:t xml:space="preserve"> 36/48</w:t>
      </w:r>
      <w:r w:rsidR="007131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 городского округа</w:t>
      </w:r>
      <w:r w:rsidR="005B6472">
        <w:rPr>
          <w:rFonts w:ascii="Times New Roman" w:hAnsi="Times New Roman" w:cs="Times New Roman"/>
          <w:sz w:val="24"/>
          <w:szCs w:val="24"/>
        </w:rPr>
        <w:t xml:space="preserve"> Пелым</w:t>
      </w:r>
      <w:r w:rsidR="00713168">
        <w:rPr>
          <w:rFonts w:ascii="Times New Roman" w:hAnsi="Times New Roman" w:cs="Times New Roman"/>
          <w:sz w:val="24"/>
          <w:szCs w:val="24"/>
        </w:rPr>
        <w:t>».</w:t>
      </w:r>
    </w:p>
    <w:sectPr w:rsidR="00002265" w:rsidSect="006514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E1" w:rsidRDefault="006355E1" w:rsidP="00E34602">
      <w:pPr>
        <w:spacing w:after="0" w:line="240" w:lineRule="auto"/>
      </w:pPr>
      <w:r>
        <w:separator/>
      </w:r>
    </w:p>
  </w:endnote>
  <w:endnote w:type="continuationSeparator" w:id="0">
    <w:p w:rsidR="006355E1" w:rsidRDefault="006355E1" w:rsidP="00E3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E1" w:rsidRDefault="006355E1" w:rsidP="00E34602">
      <w:pPr>
        <w:spacing w:after="0" w:line="240" w:lineRule="auto"/>
      </w:pPr>
      <w:r>
        <w:separator/>
      </w:r>
    </w:p>
  </w:footnote>
  <w:footnote w:type="continuationSeparator" w:id="0">
    <w:p w:rsidR="006355E1" w:rsidRDefault="006355E1" w:rsidP="00E3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3CA"/>
    <w:rsid w:val="00002265"/>
    <w:rsid w:val="000A260A"/>
    <w:rsid w:val="000A4227"/>
    <w:rsid w:val="001547C6"/>
    <w:rsid w:val="00161C03"/>
    <w:rsid w:val="00182B64"/>
    <w:rsid w:val="001F7BC2"/>
    <w:rsid w:val="00271FED"/>
    <w:rsid w:val="00277012"/>
    <w:rsid w:val="00374BBA"/>
    <w:rsid w:val="00440F5D"/>
    <w:rsid w:val="004D5C8B"/>
    <w:rsid w:val="00516C5D"/>
    <w:rsid w:val="00584CAE"/>
    <w:rsid w:val="005B6472"/>
    <w:rsid w:val="005F3EB2"/>
    <w:rsid w:val="006355E1"/>
    <w:rsid w:val="00635CF8"/>
    <w:rsid w:val="00651481"/>
    <w:rsid w:val="006C7DCD"/>
    <w:rsid w:val="006E14F6"/>
    <w:rsid w:val="006F6F8A"/>
    <w:rsid w:val="00713168"/>
    <w:rsid w:val="00777ECC"/>
    <w:rsid w:val="00787B56"/>
    <w:rsid w:val="007A2488"/>
    <w:rsid w:val="008B3785"/>
    <w:rsid w:val="009059CD"/>
    <w:rsid w:val="0099278A"/>
    <w:rsid w:val="009D7BE1"/>
    <w:rsid w:val="009F6AF0"/>
    <w:rsid w:val="00A653CA"/>
    <w:rsid w:val="00A84E76"/>
    <w:rsid w:val="00AB7A98"/>
    <w:rsid w:val="00AE7EFE"/>
    <w:rsid w:val="00AF0B91"/>
    <w:rsid w:val="00B93674"/>
    <w:rsid w:val="00BE6F8A"/>
    <w:rsid w:val="00C77306"/>
    <w:rsid w:val="00C81332"/>
    <w:rsid w:val="00CA1F28"/>
    <w:rsid w:val="00CC7A0B"/>
    <w:rsid w:val="00D83FFD"/>
    <w:rsid w:val="00DD66F4"/>
    <w:rsid w:val="00E34602"/>
    <w:rsid w:val="00E57CF7"/>
    <w:rsid w:val="00E83EDB"/>
    <w:rsid w:val="00F0181C"/>
    <w:rsid w:val="00F774C1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5461"/>
  <w15:docId w15:val="{17211A74-5A40-42D6-A99E-8BDF05C0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CA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rsid w:val="00182B6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rsid w:val="00182B64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3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602"/>
  </w:style>
  <w:style w:type="paragraph" w:styleId="a9">
    <w:name w:val="footer"/>
    <w:basedOn w:val="a"/>
    <w:link w:val="aa"/>
    <w:uiPriority w:val="99"/>
    <w:semiHidden/>
    <w:unhideWhenUsed/>
    <w:rsid w:val="00E3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602"/>
  </w:style>
  <w:style w:type="paragraph" w:customStyle="1" w:styleId="ConsPlusNonformat">
    <w:name w:val="ConsPlusNonformat"/>
    <w:link w:val="ConsPlusNonformat0"/>
    <w:rsid w:val="00CA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CA1F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FCC0788F7770020B1C6AC1F78D93D95C7B90505D5C74D13C43B9448E3E6CD54C48C806A6DB296828E107F53BF837A87814C3D8A7E772w3V1J" TargetMode="External"/><Relationship Id="rId13" Type="http://schemas.openxmlformats.org/officeDocument/2006/relationships/hyperlink" Target="consultantplus://offline/ref=D948169487DE18B32C2A75CB833F1615ECB2770795B8C0AD98721085E796651135AEFEC0E6B8F734AF37D29E9DCFB9ED9205B322FEADEF81QAq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48169487DE18B32C2A75CB833F1615ECBD7E0794BBC0AD98721085E796651127AEA6CCE6BCEC31A82284CFDBQ9q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BFCC0788F7770020B1C6AC1F78D93D95C7B90505D5C74D13C43B9448E3E6CD54C48C806A7DE206928E107F53BF837A87814C3D8A7E772w3V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2BFCC0788F7770020B1C6AC1F78D93D95C7B90505D5C74D13C43B9448E3E6CD54C48C806A6DE266F28E107F53BF837A87814C3D8A7E772w3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BFCC0788F7770020B1C6AC1F78D93D95C7A91595E5C74D13C43B9448E3E6CC74C10C406A2C1206F3DB756B3w6VCJ" TargetMode="External"/><Relationship Id="rId14" Type="http://schemas.openxmlformats.org/officeDocument/2006/relationships/hyperlink" Target="consultantplus://offline/ref=D948169487DE18B32C2A6BC69553481FEEB1200F96B8C2FDC22E16D2B8C6634475EEF895B7FCA73DA83898CED984B6ED94Q1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Екатерина_П</cp:lastModifiedBy>
  <cp:revision>44</cp:revision>
  <cp:lastPrinted>2023-11-13T03:33:00Z</cp:lastPrinted>
  <dcterms:created xsi:type="dcterms:W3CDTF">2022-10-04T08:21:00Z</dcterms:created>
  <dcterms:modified xsi:type="dcterms:W3CDTF">2023-11-13T03:36:00Z</dcterms:modified>
</cp:coreProperties>
</file>