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ИНФОРМАЦИЯ О РАБОТЕ С ОБРАЩЕНИЯМИ ГРАЖДАН</w:t>
      </w:r>
    </w:p>
    <w:p w:rsidR="002568BF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В ГОРОДСКОМ ОКРУГЕ ПЕЛЫМ ЗА I</w:t>
      </w:r>
      <w:r w:rsidR="00571D41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  <w:lang w:val="en-US"/>
        </w:rPr>
        <w:t>II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 КВАРТАЛ 20</w:t>
      </w:r>
      <w:r w:rsidR="003D699A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19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ГОДА</w:t>
      </w:r>
    </w:p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4A59C7" w:rsidRDefault="002568BF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II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администрацией городского округа Пелым обращения граждан рассматривались в соответствии с Федеральным законом от 2 мая 2006г. № 59-ФЗ «О порядке рассмотрения обращений граждан в Российской Федерации»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в соответствии </w:t>
      </w:r>
      <w:r w:rsidR="004A59C7" w:rsidRPr="004A59C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рассмотрения обращений граждан в администрации городского округа Пелым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>, утвержденного постановлением администрации городского округа Пелым от25.02.2014 № 44.</w:t>
      </w:r>
      <w:proofErr w:type="gramEnd"/>
    </w:p>
    <w:p w:rsidR="002568BF" w:rsidRPr="0048656E" w:rsidRDefault="00A1081A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За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 в администрацию городского округа Пелым поступило 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обращений от граждан, из них: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устных- 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</w:rPr>
        <w:t>5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письменных – 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</w:rPr>
        <w:t>85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через 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«Электронную приемную главы» - 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48656E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информационную систему «Обращения граждан» (СОГ) – </w:t>
      </w:r>
      <w:r w:rsidR="00571D4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Анализ тематики устных обращений показывает что, категория граждан обратившихся в администрацию городского округа Пелым разделились таким образом: пенсионеры –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17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человек, работающие –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57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человек, неработающие –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11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человек. На все устные обращения был дан разъяснительный ответ.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Из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 обращений к главе городского округа Пелым те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матика вопросов распределилась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следующим образом:</w:t>
      </w:r>
    </w:p>
    <w:p w:rsidR="002568BF" w:rsidRPr="00796E89" w:rsidRDefault="002568BF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20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D3E2B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20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A90F15" w:rsidRPr="00796E89" w:rsidRDefault="00A90F15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вопросы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3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60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Пелым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100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A90F15" w:rsidRDefault="00B634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</w:t>
      </w:r>
      <w:r w:rsidR="00A90F1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568BF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Анализ тематики (письменных) обращений граждан показывает что, в администрацию городского округа Пелым в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II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обращались жители: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18,82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BD3E2B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26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30,59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A90F15" w:rsidRPr="00A90F15" w:rsidRDefault="00A90F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вопросы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50,59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BD3E2B" w:rsidRPr="00796E89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п. Пелым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62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72,94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19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22,35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4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4,71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человек.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Рейтинговый анализ тематики обращений показывает что, основной темой обращений являлся –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вопрос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ы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социальные вопросы, о трудоустройстве,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предоставление нормативно правовых актов,</w:t>
      </w:r>
      <w:r w:rsidR="002C5957"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C5957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уведомление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о планируемом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строительств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D0407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или 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реконструкции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объекта ИЖС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о заключении договор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>а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социального найма, 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копии ордера, о предоставлении справки подтверждения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адрес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>а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 предоставлении градостроительного плана, 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>уведомление о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>б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E3539B">
        <w:rPr>
          <w:rFonts w:ascii="Times New Roman" w:eastAsia="Times New Roman" w:hAnsi="Times New Roman" w:cs="Times New Roman"/>
          <w:color w:val="303F50"/>
          <w:sz w:val="28"/>
          <w:szCs w:val="28"/>
        </w:rPr>
        <w:t>окончании</w:t>
      </w:r>
      <w:r w:rsidR="00B563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строительства или реконструкции объекта ИЖС,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</w:t>
      </w:r>
      <w:proofErr w:type="gramEnd"/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информации по объекту переданному по договору аренды, жалоба жителей п</w:t>
      </w:r>
      <w:proofErr w:type="gramStart"/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.П</w:t>
      </w:r>
      <w:proofErr w:type="gramEnd"/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елым об отсутствии водоснабжения, о разрешении на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установку оборудования на торжественном мероприятии, об восстановлении уличного освещения, уведомление о планируемом сносе объекта капитального строительства, ходатайство о продлении срока предписания, о перезаключении договора социального найма)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–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43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50,59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>жилищные вопросы (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о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выдаче справки о признании жилого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помещения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ветхим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о </w:t>
      </w:r>
      <w:proofErr w:type="gramStart"/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признании квартиры блокированной жилой застройкой, о поставке на учет как нуждающихся в улучшении жилищных условий, о переустройстве и перепланировки жилого помещения,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об обследовании жилого помещения, о признании жилое помещение ветхим или аварийным, об обследовании кровли жилого помещения, о согласовании газификации жилого помещения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 -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18,82</w:t>
      </w:r>
      <w:r w:rsidR="0057721C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 также 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вопросы (</w:t>
      </w:r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предварительном согласовании земельного участка, предоставление земельного участка</w:t>
      </w:r>
      <w:proofErr w:type="gramEnd"/>
      <w:r w:rsidR="00402EF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 аренду</w:t>
      </w:r>
      <w:r w:rsidR="00403C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земельного участка под строительство гаража, об уточнении границ земельного участка, об изменении адреса земельного участка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>)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– </w:t>
      </w:r>
      <w:r w:rsidR="000F3B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26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30,59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вопросов).</w:t>
      </w:r>
    </w:p>
    <w:p w:rsidR="005E33CA" w:rsidRPr="00796E89" w:rsidRDefault="002568BF" w:rsidP="005E33CA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II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года, поступили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обращения граждан: </w:t>
      </w:r>
      <w:proofErr w:type="gramStart"/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социальные вопросы, о трудоустройстве, предоставление нормативно правовых актов,</w:t>
      </w:r>
      <w:r w:rsidR="005E33CA"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5E33CA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уведомление о планируемом строительстве или реконструкции объекта ИЖС, о заключении договора социального найма, о предоставлении копии ордера, о предоставлении справки подтверждения адреса, о предоставлении градостроительного плана, уведомление об окончании строительства или реконструкции объекта ИЖС, о предоставлении информации по объекту переданному</w:t>
      </w:r>
      <w:proofErr w:type="gramEnd"/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 договору аренды, жалоба жителей п</w:t>
      </w:r>
      <w:proofErr w:type="gramStart"/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.П</w:t>
      </w:r>
      <w:proofErr w:type="gramEnd"/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елым об отсутствии водоснабжения, о разрешении на установку оборудования на торжественном мероприятии, об восстановлении уличного освещения, уведомление о планируемом сносе объекта капитального строительства, ходатайство о продлении срока предписания, о перезаключении договора социального найма</w:t>
      </w:r>
      <w:r w:rsidR="002E007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 выдаче справки о признании жилого помещения ветхим, о признании квартиры блокированной жилой застройкой, о поставке на учет как нуждающихся в </w:t>
      </w:r>
      <w:proofErr w:type="gramStart"/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улучшении жилищных условий, о переустройстве и перепланировки жилого помещения, об обследовании жилого помещения, о признании жилое помещение ветхим или аварийным, об обследовании кровли жилого помещения, о согласовании газификации жилого помещения</w:t>
      </w:r>
      <w:r w:rsidR="002E007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5E33CA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предварительном согласовании земельного участка, предоставление земельного участка в аренду, о предоставлении земельного участка под строительство гаража, об уточнении границ земельного участка, об изменении адреса земельного участка</w:t>
      </w:r>
      <w:r w:rsidR="002E007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proofErr w:type="gramEnd"/>
    </w:p>
    <w:p w:rsidR="005E33CA" w:rsidRDefault="005E33CA" w:rsidP="0057721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796E89" w:rsidRDefault="002568BF" w:rsidP="0057721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 I</w:t>
      </w:r>
      <w:r w:rsidR="00571D41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II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квартале 201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года, обращений граждан по фактам коррупции не было.</w:t>
      </w:r>
    </w:p>
    <w:p w:rsidR="002568BF" w:rsidRPr="00796E89" w:rsidRDefault="002568BF" w:rsidP="00890BFC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График приема граждан должностными лицами администрации городского округа Пелым, регламент работы с обращениями граждан размещены на сайте городского округа Пелым.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рабочем режиме продолжает работать электронная приемная главы городского округа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Пелым по адресу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hyperlink r:id="rId5" w:history="1">
        <w:r w:rsidRPr="002568BF">
          <w:rPr>
            <w:rFonts w:ascii="Times New Roman" w:eastAsia="Times New Roman" w:hAnsi="Times New Roman" w:cs="Times New Roman"/>
            <w:color w:val="839BB4"/>
            <w:sz w:val="28"/>
            <w:szCs w:val="28"/>
          </w:rPr>
          <w:t>www.go-pelym.info</w:t>
        </w:r>
      </w:hyperlink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каждый гражданин имеющий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выход в информацио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>нно – телекоммуникационную сеть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«Интернет» в любое время может оставить свое обращение к главе городского округа Пелым.</w:t>
      </w:r>
    </w:p>
    <w:p w:rsidR="002568BF" w:rsidRPr="002568BF" w:rsidRDefault="002568BF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FD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согласование: данная информация подготовлена для размещения на сайте городского округа Пелым в разделе «Статистика обращений».</w:t>
      </w: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А.А.Пелевина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Pr="002568BF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специалист                                           Е.В.Лемешева</w:t>
      </w:r>
    </w:p>
    <w:sectPr w:rsidR="00A1081A" w:rsidRPr="002568BF" w:rsidSect="006706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8F"/>
    <w:multiLevelType w:val="multilevel"/>
    <w:tmpl w:val="A176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BF"/>
    <w:rsid w:val="000F3BBD"/>
    <w:rsid w:val="002568BF"/>
    <w:rsid w:val="002C5957"/>
    <w:rsid w:val="002E0070"/>
    <w:rsid w:val="003D699A"/>
    <w:rsid w:val="00402EF1"/>
    <w:rsid w:val="00403CDD"/>
    <w:rsid w:val="004051EB"/>
    <w:rsid w:val="0048656E"/>
    <w:rsid w:val="004A59C7"/>
    <w:rsid w:val="00522EED"/>
    <w:rsid w:val="00571D41"/>
    <w:rsid w:val="00572903"/>
    <w:rsid w:val="0057721C"/>
    <w:rsid w:val="005E33CA"/>
    <w:rsid w:val="006136EC"/>
    <w:rsid w:val="006E22DB"/>
    <w:rsid w:val="007559B4"/>
    <w:rsid w:val="00890BFC"/>
    <w:rsid w:val="00A1081A"/>
    <w:rsid w:val="00A374C2"/>
    <w:rsid w:val="00A90F15"/>
    <w:rsid w:val="00B563E0"/>
    <w:rsid w:val="00B63415"/>
    <w:rsid w:val="00BD3E2B"/>
    <w:rsid w:val="00BE7D88"/>
    <w:rsid w:val="00D04073"/>
    <w:rsid w:val="00D21AFD"/>
    <w:rsid w:val="00E3539B"/>
    <w:rsid w:val="00F77621"/>
    <w:rsid w:val="00F85013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pely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17</cp:revision>
  <cp:lastPrinted>2019-10-24T03:50:00Z</cp:lastPrinted>
  <dcterms:created xsi:type="dcterms:W3CDTF">2017-04-05T11:12:00Z</dcterms:created>
  <dcterms:modified xsi:type="dcterms:W3CDTF">2019-10-24T03:52:00Z</dcterms:modified>
</cp:coreProperties>
</file>